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23970" w14:textId="77777777" w:rsidR="000B5DAF" w:rsidRDefault="000B5DAF" w:rsidP="000B5DAF">
      <w:pPr>
        <w:tabs>
          <w:tab w:val="left" w:pos="1062"/>
          <w:tab w:val="center" w:pos="4986"/>
        </w:tabs>
        <w:bidi/>
        <w:rPr>
          <w:b/>
          <w:bCs/>
          <w:sz w:val="72"/>
          <w:szCs w:val="72"/>
          <w:rtl/>
          <w:lang w:bidi="ar-IQ"/>
        </w:rPr>
      </w:pPr>
      <w:r>
        <w:rPr>
          <w:b/>
          <w:bCs/>
          <w:sz w:val="72"/>
          <w:szCs w:val="72"/>
          <w:rtl/>
          <w:lang w:bidi="ar-IQ"/>
        </w:rPr>
        <w:tab/>
      </w:r>
    </w:p>
    <w:p w14:paraId="1922597A" w14:textId="77777777" w:rsidR="000B5DAF" w:rsidRDefault="000B5DAF" w:rsidP="000B5DAF">
      <w:pPr>
        <w:tabs>
          <w:tab w:val="left" w:pos="1062"/>
          <w:tab w:val="center" w:pos="4986"/>
        </w:tabs>
        <w:bidi/>
        <w:rPr>
          <w:b/>
          <w:bCs/>
          <w:sz w:val="72"/>
          <w:szCs w:val="72"/>
          <w:rtl/>
          <w:lang w:bidi="ar-IQ"/>
        </w:rPr>
      </w:pPr>
    </w:p>
    <w:p w14:paraId="55CF645A" w14:textId="77777777" w:rsidR="00AA1DD1" w:rsidRDefault="000B5DAF" w:rsidP="000B5DAF">
      <w:pPr>
        <w:tabs>
          <w:tab w:val="left" w:pos="1062"/>
          <w:tab w:val="center" w:pos="4986"/>
        </w:tabs>
        <w:bidi/>
        <w:rPr>
          <w:b/>
          <w:bCs/>
          <w:sz w:val="72"/>
          <w:szCs w:val="72"/>
          <w:rtl/>
          <w:lang w:bidi="ar-IQ"/>
        </w:rPr>
      </w:pPr>
      <w:r>
        <w:rPr>
          <w:b/>
          <w:bCs/>
          <w:sz w:val="72"/>
          <w:szCs w:val="72"/>
          <w:rtl/>
          <w:lang w:bidi="ar-IQ"/>
        </w:rPr>
        <w:tab/>
      </w:r>
      <w:r w:rsidRPr="000B5DAF">
        <w:rPr>
          <w:rFonts w:hint="cs"/>
          <w:b/>
          <w:bCs/>
          <w:sz w:val="72"/>
          <w:szCs w:val="72"/>
          <w:rtl/>
          <w:lang w:bidi="ar-IQ"/>
        </w:rPr>
        <w:t>إعادة التفاوض في العقود النفطية</w:t>
      </w:r>
      <w:r>
        <w:rPr>
          <w:rFonts w:hint="cs"/>
          <w:b/>
          <w:bCs/>
          <w:sz w:val="72"/>
          <w:szCs w:val="72"/>
          <w:rtl/>
          <w:lang w:bidi="ar-IQ"/>
        </w:rPr>
        <w:t xml:space="preserve"> </w:t>
      </w:r>
    </w:p>
    <w:p w14:paraId="1049B208" w14:textId="5A480F43" w:rsidR="000B5DAF" w:rsidRDefault="00487A04" w:rsidP="000B5DAF">
      <w:pPr>
        <w:bidi/>
        <w:jc w:val="center"/>
        <w:rPr>
          <w:b/>
          <w:bCs/>
          <w:sz w:val="40"/>
          <w:szCs w:val="40"/>
          <w:rtl/>
          <w:lang w:bidi="ar-IQ"/>
        </w:rPr>
      </w:pPr>
      <w:r>
        <w:rPr>
          <w:rFonts w:hint="cs"/>
          <w:b/>
          <w:bCs/>
          <w:sz w:val="40"/>
          <w:szCs w:val="40"/>
          <w:rtl/>
          <w:lang w:bidi="ar-IQ"/>
        </w:rPr>
        <w:t xml:space="preserve">    </w:t>
      </w:r>
      <w:r w:rsidR="000B5DAF">
        <w:rPr>
          <w:rFonts w:hint="cs"/>
          <w:b/>
          <w:bCs/>
          <w:sz w:val="40"/>
          <w:szCs w:val="40"/>
          <w:rtl/>
          <w:lang w:bidi="ar-IQ"/>
        </w:rPr>
        <w:t xml:space="preserve">((دراسة في عقود جولات التراخيص النفطية في العراق ))  </w:t>
      </w:r>
    </w:p>
    <w:p w14:paraId="763F8E81" w14:textId="77777777" w:rsidR="000B5DAF" w:rsidRDefault="000B5DAF" w:rsidP="000B5DAF">
      <w:pPr>
        <w:bidi/>
        <w:rPr>
          <w:b/>
          <w:bCs/>
          <w:sz w:val="40"/>
          <w:szCs w:val="40"/>
          <w:rtl/>
          <w:lang w:bidi="ar-IQ"/>
        </w:rPr>
      </w:pPr>
    </w:p>
    <w:p w14:paraId="56330BE9" w14:textId="77777777" w:rsidR="00980000" w:rsidRPr="00980000" w:rsidRDefault="00980000" w:rsidP="00980000">
      <w:pPr>
        <w:jc w:val="center"/>
        <w:rPr>
          <w:b/>
          <w:bCs/>
          <w:sz w:val="72"/>
          <w:szCs w:val="72"/>
          <w:lang w:bidi="ar-IQ"/>
        </w:rPr>
      </w:pPr>
      <w:bookmarkStart w:id="0" w:name="_Hlk90761691"/>
      <w:r w:rsidRPr="00980000">
        <w:rPr>
          <w:b/>
          <w:bCs/>
          <w:sz w:val="72"/>
          <w:szCs w:val="72"/>
          <w:lang w:bidi="ar-IQ"/>
        </w:rPr>
        <w:t xml:space="preserve">Re-negotiation </w:t>
      </w:r>
      <w:bookmarkEnd w:id="0"/>
      <w:r w:rsidRPr="00980000">
        <w:rPr>
          <w:b/>
          <w:bCs/>
          <w:sz w:val="72"/>
          <w:szCs w:val="72"/>
          <w:lang w:bidi="ar-IQ"/>
        </w:rPr>
        <w:t>of oil contracts</w:t>
      </w:r>
    </w:p>
    <w:p w14:paraId="7F4AF481" w14:textId="7F5CDE4E" w:rsidR="000B5DAF" w:rsidRDefault="00980000" w:rsidP="00980000">
      <w:pPr>
        <w:bidi/>
        <w:rPr>
          <w:b/>
          <w:bCs/>
          <w:sz w:val="40"/>
          <w:szCs w:val="40"/>
          <w:rtl/>
          <w:lang w:bidi="ar-IQ"/>
        </w:rPr>
      </w:pPr>
      <w:r w:rsidRPr="00980000">
        <w:rPr>
          <w:rFonts w:cs="Arial"/>
          <w:b/>
          <w:bCs/>
          <w:sz w:val="40"/>
          <w:szCs w:val="40"/>
          <w:rtl/>
          <w:lang w:bidi="ar-IQ"/>
        </w:rPr>
        <w:t xml:space="preserve">     (</w:t>
      </w:r>
      <w:r w:rsidRPr="00980000">
        <w:rPr>
          <w:b/>
          <w:bCs/>
          <w:sz w:val="40"/>
          <w:szCs w:val="40"/>
          <w:lang w:bidi="ar-IQ"/>
        </w:rPr>
        <w:t>(Study on oil licensing rounds contracts in Iraq)</w:t>
      </w:r>
      <w:r w:rsidRPr="00980000">
        <w:rPr>
          <w:rFonts w:cs="Arial"/>
          <w:b/>
          <w:bCs/>
          <w:sz w:val="40"/>
          <w:szCs w:val="40"/>
          <w:rtl/>
          <w:lang w:bidi="ar-IQ"/>
        </w:rPr>
        <w:t>)</w:t>
      </w:r>
    </w:p>
    <w:p w14:paraId="7992ECA0" w14:textId="77777777" w:rsidR="000B5DAF" w:rsidRDefault="000B5DAF" w:rsidP="000B5DAF">
      <w:pPr>
        <w:bidi/>
        <w:rPr>
          <w:b/>
          <w:bCs/>
          <w:sz w:val="40"/>
          <w:szCs w:val="40"/>
          <w:rtl/>
          <w:lang w:bidi="ar-IQ"/>
        </w:rPr>
      </w:pPr>
    </w:p>
    <w:p w14:paraId="6871A908" w14:textId="77777777" w:rsidR="000B5DAF" w:rsidRDefault="000B5DAF" w:rsidP="000B5DAF">
      <w:pPr>
        <w:bidi/>
        <w:rPr>
          <w:b/>
          <w:bCs/>
          <w:sz w:val="40"/>
          <w:szCs w:val="40"/>
          <w:rtl/>
          <w:lang w:bidi="ar-IQ"/>
        </w:rPr>
      </w:pPr>
    </w:p>
    <w:p w14:paraId="3EFB2435" w14:textId="77777777" w:rsidR="002908CF" w:rsidRDefault="00D16EE4" w:rsidP="00596B9B">
      <w:pPr>
        <w:bidi/>
        <w:rPr>
          <w:b/>
          <w:bCs/>
          <w:sz w:val="32"/>
          <w:szCs w:val="32"/>
          <w:lang w:bidi="ar-IQ"/>
        </w:rPr>
      </w:pPr>
      <w:r w:rsidRPr="00E42BD9">
        <w:rPr>
          <w:rFonts w:hint="cs"/>
          <w:b/>
          <w:bCs/>
          <w:sz w:val="32"/>
          <w:szCs w:val="32"/>
          <w:rtl/>
          <w:lang w:bidi="ar-IQ"/>
        </w:rPr>
        <w:t xml:space="preserve"> </w:t>
      </w:r>
    </w:p>
    <w:p w14:paraId="59F6E55A" w14:textId="11015068" w:rsidR="00596B9B" w:rsidRDefault="00596B9B" w:rsidP="008A3CCD">
      <w:pPr>
        <w:bidi/>
        <w:jc w:val="center"/>
        <w:rPr>
          <w:b/>
          <w:bCs/>
          <w:sz w:val="32"/>
          <w:szCs w:val="32"/>
          <w:lang w:bidi="ar-IQ"/>
        </w:rPr>
      </w:pPr>
      <w:r w:rsidRPr="00596B9B">
        <w:rPr>
          <w:rFonts w:cs="Arial"/>
          <w:b/>
          <w:bCs/>
          <w:sz w:val="32"/>
          <w:szCs w:val="32"/>
          <w:rtl/>
          <w:lang w:bidi="ar-IQ"/>
        </w:rPr>
        <w:t>الأستاذ الدكتور</w:t>
      </w:r>
    </w:p>
    <w:p w14:paraId="24977F75" w14:textId="7A765FD9" w:rsidR="00596B9B" w:rsidRDefault="00596B9B" w:rsidP="008A3CCD">
      <w:pPr>
        <w:bidi/>
        <w:jc w:val="center"/>
        <w:rPr>
          <w:b/>
          <w:bCs/>
          <w:sz w:val="32"/>
          <w:szCs w:val="32"/>
          <w:lang w:bidi="ar-IQ"/>
        </w:rPr>
      </w:pPr>
      <w:r>
        <w:rPr>
          <w:rFonts w:hint="cs"/>
          <w:b/>
          <w:bCs/>
          <w:sz w:val="32"/>
          <w:szCs w:val="32"/>
          <w:rtl/>
          <w:lang w:bidi="ar-IQ"/>
        </w:rPr>
        <w:t>حسين عبد القادر معروف</w:t>
      </w:r>
    </w:p>
    <w:p w14:paraId="289E6BEB" w14:textId="2A47FF45" w:rsidR="00596B9B" w:rsidRDefault="00596B9B" w:rsidP="008A3CCD">
      <w:pPr>
        <w:bidi/>
        <w:jc w:val="center"/>
        <w:rPr>
          <w:b/>
          <w:bCs/>
          <w:sz w:val="32"/>
          <w:szCs w:val="32"/>
          <w:lang w:bidi="ar-IQ"/>
        </w:rPr>
      </w:pPr>
      <w:r>
        <w:rPr>
          <w:rFonts w:hint="cs"/>
          <w:b/>
          <w:bCs/>
          <w:sz w:val="32"/>
          <w:szCs w:val="32"/>
          <w:rtl/>
          <w:lang w:bidi="ar-IQ"/>
        </w:rPr>
        <w:t xml:space="preserve">كلية القانون </w:t>
      </w:r>
      <w:r>
        <w:rPr>
          <w:b/>
          <w:bCs/>
          <w:sz w:val="32"/>
          <w:szCs w:val="32"/>
          <w:rtl/>
          <w:lang w:bidi="ar-IQ"/>
        </w:rPr>
        <w:t>–</w:t>
      </w:r>
      <w:r>
        <w:rPr>
          <w:rFonts w:hint="cs"/>
          <w:b/>
          <w:bCs/>
          <w:sz w:val="32"/>
          <w:szCs w:val="32"/>
          <w:rtl/>
          <w:lang w:bidi="ar-IQ"/>
        </w:rPr>
        <w:t xml:space="preserve"> جامعة البصرة</w:t>
      </w:r>
    </w:p>
    <w:p w14:paraId="2718C239" w14:textId="77777777" w:rsidR="008A3CCD" w:rsidRDefault="008A3CCD" w:rsidP="008A3CCD">
      <w:pPr>
        <w:bidi/>
        <w:jc w:val="center"/>
        <w:rPr>
          <w:b/>
          <w:bCs/>
          <w:sz w:val="32"/>
          <w:szCs w:val="32"/>
          <w:rtl/>
          <w:lang w:bidi="ar-IQ"/>
        </w:rPr>
      </w:pPr>
    </w:p>
    <w:p w14:paraId="61FCFE89" w14:textId="77777777" w:rsidR="000B5DAF" w:rsidRDefault="000B5DAF" w:rsidP="000B5DAF">
      <w:pPr>
        <w:bidi/>
        <w:jc w:val="center"/>
        <w:rPr>
          <w:b/>
          <w:bCs/>
          <w:sz w:val="40"/>
          <w:szCs w:val="40"/>
          <w:rtl/>
          <w:lang w:bidi="ar-IQ"/>
        </w:rPr>
      </w:pPr>
    </w:p>
    <w:p w14:paraId="41BDA62F" w14:textId="77777777" w:rsidR="000B5DAF" w:rsidRDefault="000B5DAF" w:rsidP="000B5DAF">
      <w:pPr>
        <w:bidi/>
        <w:rPr>
          <w:b/>
          <w:bCs/>
          <w:sz w:val="40"/>
          <w:szCs w:val="40"/>
          <w:rtl/>
          <w:lang w:bidi="ar-IQ"/>
        </w:rPr>
      </w:pPr>
    </w:p>
    <w:p w14:paraId="10A83815" w14:textId="77777777" w:rsidR="00E62EE4" w:rsidRPr="00E62EE4" w:rsidRDefault="00E62EE4" w:rsidP="00E62EE4">
      <w:pPr>
        <w:rPr>
          <w:b/>
          <w:bCs/>
          <w:sz w:val="32"/>
          <w:szCs w:val="32"/>
          <w:lang w:bidi="ar-IQ"/>
        </w:rPr>
      </w:pPr>
      <w:r w:rsidRPr="00E62EE4">
        <w:rPr>
          <w:b/>
          <w:bCs/>
          <w:sz w:val="32"/>
          <w:szCs w:val="32"/>
          <w:lang w:bidi="ar-IQ"/>
        </w:rPr>
        <w:t>Prof. Dr</w:t>
      </w:r>
    </w:p>
    <w:p w14:paraId="207C4629" w14:textId="77777777" w:rsidR="00E62EE4" w:rsidRPr="00E62EE4" w:rsidRDefault="00E62EE4" w:rsidP="00E62EE4">
      <w:pPr>
        <w:rPr>
          <w:b/>
          <w:bCs/>
          <w:sz w:val="32"/>
          <w:szCs w:val="32"/>
          <w:lang w:bidi="ar-IQ"/>
        </w:rPr>
      </w:pPr>
      <w:r w:rsidRPr="00E62EE4">
        <w:rPr>
          <w:b/>
          <w:bCs/>
          <w:sz w:val="32"/>
          <w:szCs w:val="32"/>
          <w:lang w:bidi="ar-IQ"/>
        </w:rPr>
        <w:t xml:space="preserve">Hussein Abdel </w:t>
      </w:r>
      <w:proofErr w:type="spellStart"/>
      <w:r w:rsidRPr="00E62EE4">
        <w:rPr>
          <w:b/>
          <w:bCs/>
          <w:sz w:val="32"/>
          <w:szCs w:val="32"/>
          <w:lang w:bidi="ar-IQ"/>
        </w:rPr>
        <w:t>Qader</w:t>
      </w:r>
      <w:proofErr w:type="spellEnd"/>
      <w:r w:rsidRPr="00E62EE4">
        <w:rPr>
          <w:b/>
          <w:bCs/>
          <w:sz w:val="32"/>
          <w:szCs w:val="32"/>
          <w:lang w:bidi="ar-IQ"/>
        </w:rPr>
        <w:t xml:space="preserve"> </w:t>
      </w:r>
      <w:proofErr w:type="spellStart"/>
      <w:r w:rsidRPr="00E62EE4">
        <w:rPr>
          <w:b/>
          <w:bCs/>
          <w:sz w:val="32"/>
          <w:szCs w:val="32"/>
          <w:lang w:bidi="ar-IQ"/>
        </w:rPr>
        <w:t>Maarouf</w:t>
      </w:r>
      <w:proofErr w:type="spellEnd"/>
    </w:p>
    <w:p w14:paraId="3A583A65" w14:textId="34EBD308" w:rsidR="00596B9B" w:rsidRDefault="00E62EE4" w:rsidP="00E62EE4">
      <w:pPr>
        <w:jc w:val="both"/>
        <w:rPr>
          <w:b/>
          <w:bCs/>
          <w:sz w:val="32"/>
          <w:szCs w:val="32"/>
          <w:lang w:bidi="ar-IQ"/>
        </w:rPr>
      </w:pPr>
      <w:r w:rsidRPr="00E62EE4">
        <w:rPr>
          <w:b/>
          <w:bCs/>
          <w:sz w:val="32"/>
          <w:szCs w:val="32"/>
          <w:lang w:bidi="ar-IQ"/>
        </w:rPr>
        <w:t xml:space="preserve">College of Law - University of </w:t>
      </w:r>
      <w:proofErr w:type="spellStart"/>
      <w:r w:rsidRPr="00E62EE4">
        <w:rPr>
          <w:b/>
          <w:bCs/>
          <w:sz w:val="32"/>
          <w:szCs w:val="32"/>
          <w:lang w:bidi="ar-IQ"/>
        </w:rPr>
        <w:t>Basra</w:t>
      </w:r>
      <w:r w:rsidR="002908CF">
        <w:rPr>
          <w:b/>
          <w:bCs/>
          <w:sz w:val="32"/>
          <w:szCs w:val="32"/>
          <w:lang w:bidi="ar-IQ"/>
        </w:rPr>
        <w:t>h</w:t>
      </w:r>
      <w:proofErr w:type="spellEnd"/>
      <w:r w:rsidR="002908CF">
        <w:rPr>
          <w:b/>
          <w:bCs/>
          <w:sz w:val="32"/>
          <w:szCs w:val="32"/>
          <w:lang w:bidi="ar-IQ"/>
        </w:rPr>
        <w:t xml:space="preserve"> </w:t>
      </w:r>
    </w:p>
    <w:p w14:paraId="560BB11F" w14:textId="1FA92051" w:rsidR="002908CF" w:rsidRDefault="002908CF" w:rsidP="00E62EE4">
      <w:pPr>
        <w:jc w:val="both"/>
        <w:rPr>
          <w:b/>
          <w:bCs/>
          <w:sz w:val="32"/>
          <w:szCs w:val="32"/>
          <w:rtl/>
          <w:lang w:bidi="ar-IQ"/>
        </w:rPr>
      </w:pPr>
      <w:r w:rsidRPr="002908CF">
        <w:rPr>
          <w:b/>
          <w:bCs/>
          <w:sz w:val="32"/>
          <w:szCs w:val="32"/>
          <w:lang w:bidi="ar-IQ"/>
        </w:rPr>
        <w:t>hussein.abdulqadeer@uobasrah.edu.iq</w:t>
      </w:r>
    </w:p>
    <w:p w14:paraId="2BD37E52" w14:textId="77777777" w:rsidR="00BB22AF" w:rsidRDefault="00BB22AF" w:rsidP="00980000">
      <w:pPr>
        <w:jc w:val="both"/>
        <w:rPr>
          <w:b/>
          <w:bCs/>
          <w:sz w:val="32"/>
          <w:szCs w:val="32"/>
          <w:lang w:bidi="ar-IQ"/>
        </w:rPr>
      </w:pPr>
    </w:p>
    <w:p w14:paraId="1D97FBE5" w14:textId="2D1F65A7" w:rsidR="008A3CCD" w:rsidRDefault="008A3CCD" w:rsidP="008A3CCD">
      <w:pPr>
        <w:jc w:val="right"/>
        <w:rPr>
          <w:b/>
          <w:bCs/>
          <w:sz w:val="32"/>
          <w:szCs w:val="32"/>
          <w:rtl/>
          <w:lang w:bidi="ar-IQ"/>
        </w:rPr>
      </w:pPr>
      <w:r>
        <w:rPr>
          <w:rFonts w:hint="cs"/>
          <w:b/>
          <w:bCs/>
          <w:sz w:val="32"/>
          <w:szCs w:val="32"/>
          <w:rtl/>
          <w:lang w:bidi="ar-IQ"/>
        </w:rPr>
        <w:t>الملخص:</w:t>
      </w:r>
    </w:p>
    <w:p w14:paraId="288B94F5" w14:textId="37305A1F" w:rsidR="008A3CCD" w:rsidRDefault="00EC3D07" w:rsidP="00EC3D07">
      <w:pPr>
        <w:bidi/>
        <w:jc w:val="both"/>
        <w:rPr>
          <w:b/>
          <w:bCs/>
          <w:sz w:val="32"/>
          <w:szCs w:val="32"/>
          <w:rtl/>
          <w:lang w:bidi="ar-IQ"/>
        </w:rPr>
      </w:pPr>
      <w:r>
        <w:rPr>
          <w:rFonts w:hint="cs"/>
          <w:b/>
          <w:bCs/>
          <w:sz w:val="32"/>
          <w:szCs w:val="32"/>
          <w:rtl/>
          <w:lang w:bidi="ar-IQ"/>
        </w:rPr>
        <w:t xml:space="preserve">     </w:t>
      </w:r>
      <w:r w:rsidRPr="00EC3D07">
        <w:rPr>
          <w:rFonts w:hint="cs"/>
          <w:b/>
          <w:bCs/>
          <w:sz w:val="32"/>
          <w:szCs w:val="32"/>
          <w:rtl/>
          <w:lang w:bidi="ar-IQ"/>
        </w:rPr>
        <w:t>تمتاز هذه العقود بأنواعها المختلفة، سواء كانت عقود امتياز وهي الصيغة الأقدم لهذه العقود ، أو عقود مشاركة بالإنتاج ، أو عقود مقاولة ( عقود خدمة)، بانها عقود طويلة المدة ، فهي تمتد لعشرات السنين. وهذا الامتداد مع الزمن يخلق خطر تغير الظروف التي تم في ظلها العقد سواء بالنسبة للدولة المضيفة للاستثمار أو بالنسبة للمستثمر الأجنبى ، إذ قد يحدث تغير في الظروف التي كانت سائدة عند إبرام العقد لم يكن بالوسع توقعها أو تلافي أثارها تجعل تنفيذ العقد النفطي شاقا على احدهما أو كلاهما . ويكون ذلك في تغير التشريعات التي تحكم العقد بالنسبة للمستثمر النفطي على نحو من شانه الإخلال بالمصالح المالية التي كسبها من إبرام العقد، ويتمثل بالنسبة للدولة المضيفة للاستثمار في أن يؤدي هذا التغير إلى اختلال في التوازن الاقتصادي في العقد. وتلافيا لآثار هذا التغير في الظروف فقد درجاطراف العقد النفطي على إيراد شرط في العقد يقضي بإعادة التفاوض عند حدوث مثل هذا التغير.</w:t>
      </w:r>
    </w:p>
    <w:p w14:paraId="0DDE33F4" w14:textId="77777777" w:rsidR="008A3CCD" w:rsidRDefault="008A3CCD" w:rsidP="008A3CCD">
      <w:pPr>
        <w:jc w:val="right"/>
        <w:rPr>
          <w:b/>
          <w:bCs/>
          <w:sz w:val="32"/>
          <w:szCs w:val="32"/>
          <w:rtl/>
          <w:lang w:bidi="ar-IQ"/>
        </w:rPr>
      </w:pPr>
    </w:p>
    <w:p w14:paraId="7BDFDB78" w14:textId="7D14AF5A" w:rsidR="008A3CCD" w:rsidRDefault="008A3CCD" w:rsidP="00980000">
      <w:pPr>
        <w:jc w:val="both"/>
        <w:rPr>
          <w:b/>
          <w:bCs/>
          <w:sz w:val="32"/>
          <w:szCs w:val="32"/>
          <w:lang w:bidi="ar-IQ"/>
        </w:rPr>
      </w:pPr>
      <w:r>
        <w:rPr>
          <w:b/>
          <w:bCs/>
          <w:sz w:val="32"/>
          <w:szCs w:val="32"/>
          <w:lang w:bidi="ar-IQ"/>
        </w:rPr>
        <w:t>abstract:</w:t>
      </w:r>
    </w:p>
    <w:p w14:paraId="0E90207B" w14:textId="39206BC7" w:rsidR="00980000" w:rsidRPr="00980000" w:rsidRDefault="00980000" w:rsidP="00980000">
      <w:pPr>
        <w:jc w:val="both"/>
        <w:rPr>
          <w:b/>
          <w:bCs/>
          <w:sz w:val="32"/>
          <w:szCs w:val="32"/>
          <w:lang w:bidi="ar-IQ"/>
        </w:rPr>
      </w:pPr>
      <w:r w:rsidRPr="00980000">
        <w:rPr>
          <w:b/>
          <w:bCs/>
          <w:sz w:val="32"/>
          <w:szCs w:val="32"/>
          <w:lang w:bidi="ar-IQ"/>
        </w:rPr>
        <w:t xml:space="preserve">Oil contracts are very important contracts, both for countries, especially developing ones, and for the investor. For states, these contracts are linked to the state’s national wealth, as they relate to the investment of natural resources in them, and the resulting financial </w:t>
      </w:r>
      <w:r w:rsidRPr="00980000">
        <w:rPr>
          <w:b/>
          <w:bCs/>
          <w:sz w:val="32"/>
          <w:szCs w:val="32"/>
          <w:lang w:bidi="ar-IQ"/>
        </w:rPr>
        <w:lastRenderedPageBreak/>
        <w:t>income that the economy of some states may depend on their output. On the other hand, they relate to the state’s authority and sovereignty over this wealth, which requires investing it to achieve the state’s interest. As for the investor, its importance lies in the huge financial return that he can obtain, as well as the danger that can arise from it, which are geological, commercial and political risks. or not.</w:t>
      </w:r>
    </w:p>
    <w:p w14:paraId="4A3ABCB0" w14:textId="77777777" w:rsidR="00980000" w:rsidRPr="00980000" w:rsidRDefault="00980000" w:rsidP="00980000">
      <w:pPr>
        <w:jc w:val="both"/>
        <w:rPr>
          <w:b/>
          <w:bCs/>
          <w:sz w:val="32"/>
          <w:szCs w:val="32"/>
          <w:lang w:bidi="ar-IQ"/>
        </w:rPr>
      </w:pPr>
      <w:r w:rsidRPr="00980000">
        <w:rPr>
          <w:b/>
          <w:bCs/>
          <w:sz w:val="32"/>
          <w:szCs w:val="32"/>
          <w:lang w:bidi="ar-IQ"/>
        </w:rPr>
        <w:t xml:space="preserve">      These contracts are characterized by their different types, whether they are concession contracts, which is the oldest form of these contracts, or production-sharing contracts, or contracting contracts (service contracts), as they are long-term contracts, as they extend for dozens of years. This extension with time creates the risk of changing the conditions under which the contract was made, whether for the </w:t>
      </w:r>
      <w:bookmarkStart w:id="1" w:name="_Hlk90762051"/>
      <w:r w:rsidRPr="00980000">
        <w:rPr>
          <w:b/>
          <w:bCs/>
          <w:sz w:val="32"/>
          <w:szCs w:val="32"/>
          <w:lang w:bidi="ar-IQ"/>
        </w:rPr>
        <w:t xml:space="preserve">host country </w:t>
      </w:r>
      <w:bookmarkEnd w:id="1"/>
      <w:r w:rsidRPr="00980000">
        <w:rPr>
          <w:b/>
          <w:bCs/>
          <w:sz w:val="32"/>
          <w:szCs w:val="32"/>
          <w:lang w:bidi="ar-IQ"/>
        </w:rPr>
        <w:t xml:space="preserve">for the investment or for the foreign investor, as a change may occur in the circumstances that prevailed at the time of the conclusion of the contract that could not be foreseen or avoided, making the implementation of the oil contract difficult for one of them or both of </w:t>
      </w:r>
      <w:proofErr w:type="gramStart"/>
      <w:r w:rsidRPr="00980000">
        <w:rPr>
          <w:b/>
          <w:bCs/>
          <w:sz w:val="32"/>
          <w:szCs w:val="32"/>
          <w:lang w:bidi="ar-IQ"/>
        </w:rPr>
        <w:t>them .</w:t>
      </w:r>
      <w:proofErr w:type="gramEnd"/>
      <w:r w:rsidRPr="00980000">
        <w:rPr>
          <w:b/>
          <w:bCs/>
          <w:sz w:val="32"/>
          <w:szCs w:val="32"/>
          <w:lang w:bidi="ar-IQ"/>
        </w:rPr>
        <w:t xml:space="preserve"> This is in the change of legislation governing the contract for the </w:t>
      </w:r>
      <w:bookmarkStart w:id="2" w:name="_Hlk90761883"/>
      <w:r w:rsidRPr="00980000">
        <w:rPr>
          <w:b/>
          <w:bCs/>
          <w:sz w:val="32"/>
          <w:szCs w:val="32"/>
          <w:lang w:bidi="ar-IQ"/>
        </w:rPr>
        <w:t xml:space="preserve">oil investor </w:t>
      </w:r>
      <w:bookmarkEnd w:id="2"/>
      <w:r w:rsidRPr="00980000">
        <w:rPr>
          <w:b/>
          <w:bCs/>
          <w:sz w:val="32"/>
          <w:szCs w:val="32"/>
          <w:lang w:bidi="ar-IQ"/>
        </w:rPr>
        <w:t xml:space="preserve">in a way that would prejudice the financial interests that he gained from concluding the contract, and for the host country of the investment that this change leads to an economic imbalance in the contract. In order to avoid the effects of this </w:t>
      </w:r>
      <w:bookmarkStart w:id="3" w:name="_Hlk90761783"/>
      <w:r w:rsidRPr="00980000">
        <w:rPr>
          <w:b/>
          <w:bCs/>
          <w:sz w:val="32"/>
          <w:szCs w:val="32"/>
          <w:lang w:bidi="ar-IQ"/>
        </w:rPr>
        <w:t>change in circumstances</w:t>
      </w:r>
      <w:bookmarkEnd w:id="3"/>
      <w:r w:rsidRPr="00980000">
        <w:rPr>
          <w:b/>
          <w:bCs/>
          <w:sz w:val="32"/>
          <w:szCs w:val="32"/>
          <w:lang w:bidi="ar-IQ"/>
        </w:rPr>
        <w:t>, the parties to the oil contract have been tempted to include a clause in the contract requiring renegotiation when such a change occurs.</w:t>
      </w:r>
    </w:p>
    <w:p w14:paraId="4A659A02" w14:textId="5D8E863B" w:rsidR="00980000" w:rsidRDefault="00980000" w:rsidP="00980000">
      <w:pPr>
        <w:jc w:val="both"/>
        <w:rPr>
          <w:b/>
          <w:bCs/>
          <w:sz w:val="32"/>
          <w:szCs w:val="32"/>
          <w:lang w:bidi="ar-IQ"/>
        </w:rPr>
      </w:pPr>
      <w:r w:rsidRPr="00980000">
        <w:rPr>
          <w:b/>
          <w:bCs/>
          <w:sz w:val="32"/>
          <w:szCs w:val="32"/>
          <w:lang w:bidi="ar-IQ"/>
        </w:rPr>
        <w:t xml:space="preserve">     After the year 2003, Iraq concluded many </w:t>
      </w:r>
      <w:bookmarkStart w:id="4" w:name="_Hlk90761725"/>
      <w:r w:rsidRPr="00980000">
        <w:rPr>
          <w:b/>
          <w:bCs/>
          <w:sz w:val="32"/>
          <w:szCs w:val="32"/>
          <w:lang w:bidi="ar-IQ"/>
        </w:rPr>
        <w:t>oil contracts</w:t>
      </w:r>
      <w:bookmarkEnd w:id="4"/>
      <w:r w:rsidRPr="00980000">
        <w:rPr>
          <w:b/>
          <w:bCs/>
          <w:sz w:val="32"/>
          <w:szCs w:val="32"/>
          <w:lang w:bidi="ar-IQ"/>
        </w:rPr>
        <w:t xml:space="preserve">, which were called oil licensing rounds contracts, as Iraq concluded the first set of </w:t>
      </w:r>
      <w:r w:rsidRPr="00980000">
        <w:rPr>
          <w:b/>
          <w:bCs/>
          <w:sz w:val="32"/>
          <w:szCs w:val="32"/>
          <w:lang w:bidi="ar-IQ"/>
        </w:rPr>
        <w:lastRenderedPageBreak/>
        <w:t>them in 2008 and they are still in force. During the period of its validity, there was a collapse in oil prices, which made the implementation of the financial obligations under it difficult for the Iraqi state. Here, the question arises about the possibility of the Iraqi state renegotiating these contracts.</w:t>
      </w:r>
    </w:p>
    <w:p w14:paraId="3FC05EC0" w14:textId="34026BE7" w:rsidR="002908CF" w:rsidRDefault="002908CF" w:rsidP="002908CF">
      <w:pPr>
        <w:bidi/>
        <w:jc w:val="both"/>
        <w:rPr>
          <w:b/>
          <w:bCs/>
          <w:sz w:val="32"/>
          <w:szCs w:val="32"/>
          <w:rtl/>
          <w:lang w:bidi="ar-IQ"/>
        </w:rPr>
      </w:pPr>
      <w:r>
        <w:rPr>
          <w:rFonts w:hint="cs"/>
          <w:b/>
          <w:bCs/>
          <w:sz w:val="32"/>
          <w:szCs w:val="32"/>
          <w:rtl/>
          <w:lang w:bidi="ar-IQ"/>
        </w:rPr>
        <w:t xml:space="preserve">الكلمات المفتاحية : </w:t>
      </w:r>
    </w:p>
    <w:p w14:paraId="5BF2588E" w14:textId="1DC6369A" w:rsidR="002908CF" w:rsidRDefault="002908CF" w:rsidP="002908CF">
      <w:pPr>
        <w:bidi/>
        <w:jc w:val="both"/>
        <w:rPr>
          <w:b/>
          <w:bCs/>
          <w:sz w:val="32"/>
          <w:szCs w:val="32"/>
          <w:rtl/>
          <w:lang w:bidi="ar-IQ"/>
        </w:rPr>
      </w:pPr>
      <w:r>
        <w:rPr>
          <w:rFonts w:hint="cs"/>
          <w:b/>
          <w:bCs/>
          <w:sz w:val="32"/>
          <w:szCs w:val="32"/>
          <w:rtl/>
          <w:lang w:bidi="ar-IQ"/>
        </w:rPr>
        <w:t xml:space="preserve">إعادة التفاوض : </w:t>
      </w:r>
      <w:r w:rsidRPr="002908CF">
        <w:rPr>
          <w:b/>
          <w:bCs/>
          <w:sz w:val="32"/>
          <w:szCs w:val="32"/>
          <w:lang w:bidi="ar-IQ"/>
        </w:rPr>
        <w:t>Re-negotiation</w:t>
      </w:r>
      <w:r>
        <w:rPr>
          <w:rFonts w:hint="cs"/>
          <w:b/>
          <w:bCs/>
          <w:sz w:val="32"/>
          <w:szCs w:val="32"/>
          <w:rtl/>
          <w:lang w:bidi="ar-IQ"/>
        </w:rPr>
        <w:t xml:space="preserve"> </w:t>
      </w:r>
    </w:p>
    <w:p w14:paraId="58297A1A" w14:textId="02BA2551" w:rsidR="002908CF" w:rsidRDefault="002908CF" w:rsidP="002908CF">
      <w:pPr>
        <w:bidi/>
        <w:jc w:val="both"/>
        <w:rPr>
          <w:b/>
          <w:bCs/>
          <w:sz w:val="32"/>
          <w:szCs w:val="32"/>
          <w:rtl/>
          <w:lang w:bidi="ar-IQ"/>
        </w:rPr>
      </w:pPr>
      <w:r>
        <w:rPr>
          <w:rFonts w:hint="cs"/>
          <w:b/>
          <w:bCs/>
          <w:sz w:val="32"/>
          <w:szCs w:val="32"/>
          <w:rtl/>
          <w:lang w:bidi="ar-IQ"/>
        </w:rPr>
        <w:t xml:space="preserve">عقود النفط : </w:t>
      </w:r>
      <w:r w:rsidR="00B47D49" w:rsidRPr="00B47D49">
        <w:rPr>
          <w:b/>
          <w:bCs/>
          <w:sz w:val="32"/>
          <w:szCs w:val="32"/>
          <w:lang w:bidi="ar-IQ"/>
        </w:rPr>
        <w:t>oil contracts</w:t>
      </w:r>
      <w:r w:rsidR="00B47D49">
        <w:rPr>
          <w:rFonts w:hint="cs"/>
          <w:b/>
          <w:bCs/>
          <w:sz w:val="32"/>
          <w:szCs w:val="32"/>
          <w:rtl/>
          <w:lang w:bidi="ar-IQ"/>
        </w:rPr>
        <w:t xml:space="preserve"> </w:t>
      </w:r>
    </w:p>
    <w:p w14:paraId="3A364488" w14:textId="6817DAC1" w:rsidR="00B47D49" w:rsidRDefault="00B47D49" w:rsidP="00B47D49">
      <w:pPr>
        <w:bidi/>
        <w:jc w:val="both"/>
        <w:rPr>
          <w:b/>
          <w:bCs/>
          <w:sz w:val="32"/>
          <w:szCs w:val="32"/>
          <w:rtl/>
          <w:lang w:bidi="ar-IQ"/>
        </w:rPr>
      </w:pPr>
      <w:r>
        <w:rPr>
          <w:rFonts w:hint="cs"/>
          <w:b/>
          <w:bCs/>
          <w:sz w:val="32"/>
          <w:szCs w:val="32"/>
          <w:rtl/>
          <w:lang w:bidi="ar-IQ"/>
        </w:rPr>
        <w:t xml:space="preserve">تغير الظروف : </w:t>
      </w:r>
      <w:r w:rsidRPr="00B47D49">
        <w:rPr>
          <w:b/>
          <w:bCs/>
          <w:sz w:val="32"/>
          <w:szCs w:val="32"/>
          <w:lang w:bidi="ar-IQ"/>
        </w:rPr>
        <w:t xml:space="preserve">change </w:t>
      </w:r>
      <w:r>
        <w:rPr>
          <w:b/>
          <w:bCs/>
          <w:sz w:val="32"/>
          <w:szCs w:val="32"/>
          <w:lang w:bidi="ar-IQ"/>
        </w:rPr>
        <w:t>of</w:t>
      </w:r>
      <w:r w:rsidRPr="00B47D49">
        <w:rPr>
          <w:b/>
          <w:bCs/>
          <w:sz w:val="32"/>
          <w:szCs w:val="32"/>
          <w:lang w:bidi="ar-IQ"/>
        </w:rPr>
        <w:t xml:space="preserve"> circumstances</w:t>
      </w:r>
      <w:r>
        <w:rPr>
          <w:b/>
          <w:bCs/>
          <w:sz w:val="32"/>
          <w:szCs w:val="32"/>
          <w:lang w:bidi="ar-IQ"/>
        </w:rPr>
        <w:t xml:space="preserve"> </w:t>
      </w:r>
      <w:r>
        <w:rPr>
          <w:rFonts w:hint="cs"/>
          <w:b/>
          <w:bCs/>
          <w:sz w:val="32"/>
          <w:szCs w:val="32"/>
          <w:rtl/>
          <w:lang w:bidi="ar-IQ"/>
        </w:rPr>
        <w:t xml:space="preserve"> </w:t>
      </w:r>
    </w:p>
    <w:p w14:paraId="763017DE" w14:textId="788759C1" w:rsidR="00B47D49" w:rsidRDefault="00B47D49" w:rsidP="00B47D49">
      <w:pPr>
        <w:bidi/>
        <w:jc w:val="both"/>
        <w:rPr>
          <w:b/>
          <w:bCs/>
          <w:sz w:val="32"/>
          <w:szCs w:val="32"/>
          <w:rtl/>
          <w:lang w:bidi="ar-IQ"/>
        </w:rPr>
      </w:pPr>
      <w:r>
        <w:rPr>
          <w:rFonts w:hint="cs"/>
          <w:b/>
          <w:bCs/>
          <w:sz w:val="32"/>
          <w:szCs w:val="32"/>
          <w:rtl/>
          <w:lang w:bidi="ar-IQ"/>
        </w:rPr>
        <w:t xml:space="preserve">المستثمر النفطي : </w:t>
      </w:r>
      <w:r w:rsidRPr="00B47D49">
        <w:rPr>
          <w:b/>
          <w:bCs/>
          <w:sz w:val="32"/>
          <w:szCs w:val="32"/>
          <w:lang w:bidi="ar-IQ"/>
        </w:rPr>
        <w:t>oil investor</w:t>
      </w:r>
      <w:r>
        <w:rPr>
          <w:rFonts w:hint="cs"/>
          <w:b/>
          <w:bCs/>
          <w:sz w:val="32"/>
          <w:szCs w:val="32"/>
          <w:rtl/>
          <w:lang w:bidi="ar-IQ"/>
        </w:rPr>
        <w:t xml:space="preserve"> </w:t>
      </w:r>
    </w:p>
    <w:p w14:paraId="7B8B3AF2" w14:textId="21E48FD3" w:rsidR="00B47D49" w:rsidRPr="00980000" w:rsidRDefault="005879D0" w:rsidP="00B47D49">
      <w:pPr>
        <w:bidi/>
        <w:jc w:val="both"/>
        <w:rPr>
          <w:b/>
          <w:bCs/>
          <w:sz w:val="32"/>
          <w:szCs w:val="32"/>
          <w:rtl/>
          <w:lang w:bidi="ar-IQ"/>
        </w:rPr>
      </w:pPr>
      <w:r>
        <w:rPr>
          <w:rFonts w:hint="cs"/>
          <w:b/>
          <w:bCs/>
          <w:sz w:val="32"/>
          <w:szCs w:val="32"/>
          <w:rtl/>
          <w:lang w:bidi="ar-IQ"/>
        </w:rPr>
        <w:t xml:space="preserve">الدولة المضيفة : </w:t>
      </w:r>
      <w:r w:rsidRPr="005879D0">
        <w:rPr>
          <w:b/>
          <w:bCs/>
          <w:sz w:val="32"/>
          <w:szCs w:val="32"/>
          <w:lang w:bidi="ar-IQ"/>
        </w:rPr>
        <w:t>host country</w:t>
      </w:r>
    </w:p>
    <w:p w14:paraId="3477C7D7" w14:textId="77777777" w:rsidR="00980000" w:rsidRDefault="00980000" w:rsidP="00980000">
      <w:pPr>
        <w:bidi/>
        <w:rPr>
          <w:b/>
          <w:bCs/>
          <w:sz w:val="32"/>
          <w:szCs w:val="32"/>
          <w:rtl/>
          <w:lang w:bidi="ar-IQ"/>
        </w:rPr>
      </w:pPr>
    </w:p>
    <w:p w14:paraId="7BFBBF67" w14:textId="77777777" w:rsidR="00E62EE4" w:rsidRDefault="00E62EE4" w:rsidP="00E62EE4">
      <w:pPr>
        <w:bidi/>
        <w:rPr>
          <w:b/>
          <w:bCs/>
          <w:sz w:val="32"/>
          <w:szCs w:val="32"/>
          <w:lang w:bidi="ar-IQ"/>
        </w:rPr>
      </w:pPr>
    </w:p>
    <w:p w14:paraId="239D3FCE" w14:textId="0E94C2A4" w:rsidR="000B5DAF" w:rsidRDefault="000B5DAF" w:rsidP="00E62EE4">
      <w:pPr>
        <w:bidi/>
        <w:rPr>
          <w:b/>
          <w:bCs/>
          <w:sz w:val="32"/>
          <w:szCs w:val="32"/>
          <w:rtl/>
          <w:lang w:bidi="ar-IQ"/>
        </w:rPr>
      </w:pPr>
      <w:r w:rsidRPr="00F00BC8">
        <w:rPr>
          <w:rFonts w:hint="cs"/>
          <w:b/>
          <w:bCs/>
          <w:sz w:val="32"/>
          <w:szCs w:val="32"/>
          <w:rtl/>
          <w:lang w:bidi="ar-IQ"/>
        </w:rPr>
        <w:t xml:space="preserve">مقدمة  </w:t>
      </w:r>
      <w:r w:rsidR="00F00BC8">
        <w:rPr>
          <w:rFonts w:hint="cs"/>
          <w:b/>
          <w:bCs/>
          <w:sz w:val="32"/>
          <w:szCs w:val="32"/>
          <w:rtl/>
          <w:lang w:bidi="ar-IQ"/>
        </w:rPr>
        <w:t xml:space="preserve"> </w:t>
      </w:r>
    </w:p>
    <w:p w14:paraId="62A5766F" w14:textId="77777777" w:rsidR="00F00BC8" w:rsidRDefault="00F00BC8" w:rsidP="00F00BC8">
      <w:pPr>
        <w:bidi/>
        <w:spacing w:line="360" w:lineRule="auto"/>
        <w:jc w:val="both"/>
        <w:rPr>
          <w:sz w:val="28"/>
          <w:szCs w:val="28"/>
          <w:rtl/>
          <w:lang w:bidi="ar-IQ"/>
        </w:rPr>
      </w:pPr>
      <w:r>
        <w:rPr>
          <w:rFonts w:hint="cs"/>
          <w:sz w:val="28"/>
          <w:szCs w:val="28"/>
          <w:rtl/>
          <w:lang w:bidi="ar-IQ"/>
        </w:rPr>
        <w:t xml:space="preserve">        تعد العقود النفطية من العقود بالغة الأهمية سواء بالنسبة للدول ، خاصة النامية منها ، أو بالنسبة للمستثمر. فبالنسبة للدول ترتبط هذه العقود بالثروة الوطنية للدولة ، إذ تتعلق باستثمار الموارد الطبيعية فيها ، وما ينشأ عنها من مدخول مالي قد يعتمد اقتصاد بعض الدول على ناتجها .كما أنها تتعلق  من ناحية أخرى بسلطة الدولة وسيادتها على هذه الثروة مما يقتضي استثمارها على يحقق مصلحة الدولة .أما بالنسبة للمستثمر فان أهميتها تكمن في مردودها المالي الهائل الذي يمكن يحصل عليه ، فضلا عن الخطورة التي يمكن أن تنشأ عنها وهي مخاطر جيولوجية وتجارية وسياسية ، فيقوم بتقدير المخاطر والربح من المشروع في ضوء التنظيم القانون الذي يحكم العقد في الدولة المضيفة ليقرر بعدها إبرام العقد من عدمه . </w:t>
      </w:r>
    </w:p>
    <w:p w14:paraId="00BD6DCC" w14:textId="4C80AD73" w:rsidR="00F00BC8" w:rsidRDefault="00F00BC8" w:rsidP="00F00BC8">
      <w:pPr>
        <w:bidi/>
        <w:spacing w:line="360" w:lineRule="auto"/>
        <w:jc w:val="both"/>
        <w:rPr>
          <w:sz w:val="28"/>
          <w:szCs w:val="28"/>
          <w:rtl/>
          <w:lang w:bidi="ar-IQ"/>
        </w:rPr>
      </w:pPr>
      <w:r>
        <w:rPr>
          <w:rFonts w:hint="cs"/>
          <w:sz w:val="28"/>
          <w:szCs w:val="28"/>
          <w:rtl/>
          <w:lang w:bidi="ar-IQ"/>
        </w:rPr>
        <w:lastRenderedPageBreak/>
        <w:t xml:space="preserve">      وتمتاز هذه العقود بأنواعها المختلفة، سواء كانت عقود امتياز وهي الصيغة الأقدم لهذه العقود ، أو عقود مشاركة بالإنتاج ، أو عقود مقاولة ( عقود خدمة)، بانها عقود طويلة المدة ، فهي تمتد لعشرات السنين. وهذا الامتداد مع الزمن يخلق خطر تغير الظروف التي تم في ظلها العقد سواء بالنسبة للدولة المضيفة للاستثمار أو بالنسبة للمستثمر الأجن</w:t>
      </w:r>
      <w:r w:rsidR="00E86283">
        <w:rPr>
          <w:rFonts w:hint="cs"/>
          <w:sz w:val="28"/>
          <w:szCs w:val="28"/>
          <w:rtl/>
          <w:lang w:bidi="ar-IQ"/>
        </w:rPr>
        <w:t>ب</w:t>
      </w:r>
      <w:r>
        <w:rPr>
          <w:rFonts w:hint="cs"/>
          <w:sz w:val="28"/>
          <w:szCs w:val="28"/>
          <w:rtl/>
          <w:lang w:bidi="ar-IQ"/>
        </w:rPr>
        <w:t>ى ، إذ قد يحدث تغير في الظروف التي كانت سائدة عند إبرام العقد لم يكن بالوسع توقعها أو تلافي أثارها تجعل تنفيذ العقد النفطي شاقا على احدهما أو كلاهما . ويكون ذلك في تغير التشريعات التي تحكم العقد بالنسبة للمستثمر النفطي على نحو من شانه الإخلال بالمصالح المالية التي كسبها من إبرام العقد،</w:t>
      </w:r>
      <w:r w:rsidR="00E86283">
        <w:rPr>
          <w:rFonts w:hint="cs"/>
          <w:sz w:val="28"/>
          <w:szCs w:val="28"/>
          <w:rtl/>
          <w:lang w:bidi="ar-IQ"/>
        </w:rPr>
        <w:t xml:space="preserve"> </w:t>
      </w:r>
      <w:r>
        <w:rPr>
          <w:rFonts w:hint="cs"/>
          <w:sz w:val="28"/>
          <w:szCs w:val="28"/>
          <w:rtl/>
          <w:lang w:bidi="ar-IQ"/>
        </w:rPr>
        <w:t xml:space="preserve">ويتمثل بالنسبة للدولة المضيفة للاستثمار في أن يؤدي هذا التغير إلى اختلال في التوازن الاقتصادي في العقد. وتلافيا لآثار هذا التغير في الظروف فقد درجاطراف العقد النفطي على إيراد شرط في العقد يقضي بإعادة التفاوض عند حدوث مثل هذا التغير. </w:t>
      </w:r>
    </w:p>
    <w:p w14:paraId="7E29ED0B" w14:textId="77777777" w:rsidR="00F00BC8" w:rsidRDefault="00F00BC8" w:rsidP="00F00BC8">
      <w:pPr>
        <w:bidi/>
        <w:spacing w:line="360" w:lineRule="auto"/>
        <w:jc w:val="both"/>
        <w:rPr>
          <w:sz w:val="28"/>
          <w:szCs w:val="28"/>
          <w:rtl/>
          <w:lang w:bidi="ar-IQ"/>
        </w:rPr>
      </w:pPr>
      <w:r>
        <w:rPr>
          <w:rFonts w:hint="cs"/>
          <w:sz w:val="28"/>
          <w:szCs w:val="28"/>
          <w:rtl/>
          <w:lang w:bidi="ar-IQ"/>
        </w:rPr>
        <w:t xml:space="preserve">     وقد ابرم العراق بعد العام 2003 العديد من العقود النفطية اطلق عليها عقود جولات التراخيص النفطية ،إذ ابرم العراق أول مجموعة منها في العام 2008 ولازالت نافذة . وقد حدث خلال مدة سريانها انهيار في أسعار النفط، مما جعل تنفيذ الالتزامات المالية بموجبها شاقا على الدولة العراقية . وهنا يثار التساؤل عن مدى إمكانية الدولة العراقية إعادة التفاوض بشأن هذه العقود . </w:t>
      </w:r>
    </w:p>
    <w:p w14:paraId="2977B935" w14:textId="7F8AE074" w:rsidR="00F00BC8" w:rsidRPr="00F00BC8" w:rsidRDefault="00F00BC8" w:rsidP="00F00BC8">
      <w:pPr>
        <w:bidi/>
        <w:spacing w:line="360" w:lineRule="auto"/>
        <w:jc w:val="both"/>
        <w:rPr>
          <w:sz w:val="28"/>
          <w:szCs w:val="28"/>
          <w:rtl/>
          <w:lang w:bidi="ar-IQ"/>
        </w:rPr>
      </w:pPr>
      <w:r>
        <w:rPr>
          <w:rFonts w:hint="cs"/>
          <w:sz w:val="28"/>
          <w:szCs w:val="28"/>
          <w:rtl/>
          <w:lang w:bidi="ar-IQ"/>
        </w:rPr>
        <w:t xml:space="preserve">       ولذلك وفي سبيل الإجابة عن هذا التساؤل سنبحث إعادة التفاوض في العقود النفطية في مطلبين، نخصص أولهما لمفهوم إعادة التفاوض في العقود النفطية ، ونخصص ثانيهما لمدى إمكانية إعادة التفاوض في عقود جولات التراخيص النفطية في العراق . </w:t>
      </w:r>
    </w:p>
    <w:p w14:paraId="7108EF28" w14:textId="77777777" w:rsidR="000B5DAF" w:rsidRDefault="00F00BC8" w:rsidP="00F00BC8">
      <w:pPr>
        <w:bidi/>
        <w:rPr>
          <w:b/>
          <w:bCs/>
          <w:sz w:val="32"/>
          <w:szCs w:val="32"/>
          <w:rtl/>
          <w:lang w:bidi="ar-IQ"/>
        </w:rPr>
      </w:pPr>
      <w:r>
        <w:rPr>
          <w:rFonts w:hint="cs"/>
          <w:b/>
          <w:bCs/>
          <w:sz w:val="32"/>
          <w:szCs w:val="32"/>
          <w:rtl/>
          <w:lang w:bidi="ar-IQ"/>
        </w:rPr>
        <w:t xml:space="preserve"> </w:t>
      </w:r>
    </w:p>
    <w:p w14:paraId="7ECBC79D" w14:textId="77777777" w:rsidR="000B5DAF" w:rsidRDefault="000B5DAF" w:rsidP="000B5DAF">
      <w:pPr>
        <w:bidi/>
        <w:jc w:val="center"/>
        <w:rPr>
          <w:b/>
          <w:bCs/>
          <w:sz w:val="32"/>
          <w:szCs w:val="32"/>
          <w:rtl/>
          <w:lang w:bidi="ar-IQ"/>
        </w:rPr>
      </w:pPr>
      <w:r>
        <w:rPr>
          <w:rFonts w:hint="cs"/>
          <w:b/>
          <w:bCs/>
          <w:sz w:val="32"/>
          <w:szCs w:val="32"/>
          <w:rtl/>
          <w:lang w:bidi="ar-IQ"/>
        </w:rPr>
        <w:t>المطلب الأول</w:t>
      </w:r>
    </w:p>
    <w:p w14:paraId="6AB5DC6D" w14:textId="77777777" w:rsidR="000B5DAF" w:rsidRDefault="000B5DAF" w:rsidP="000B5DAF">
      <w:pPr>
        <w:bidi/>
        <w:jc w:val="center"/>
        <w:rPr>
          <w:b/>
          <w:bCs/>
          <w:sz w:val="32"/>
          <w:szCs w:val="32"/>
          <w:rtl/>
          <w:lang w:bidi="ar-IQ"/>
        </w:rPr>
      </w:pPr>
      <w:r>
        <w:rPr>
          <w:rFonts w:hint="cs"/>
          <w:b/>
          <w:bCs/>
          <w:sz w:val="32"/>
          <w:szCs w:val="32"/>
          <w:rtl/>
          <w:lang w:bidi="ar-IQ"/>
        </w:rPr>
        <w:t xml:space="preserve">مفهوم إعادة التفاوض في العقود النفطية  </w:t>
      </w:r>
    </w:p>
    <w:p w14:paraId="5DD62E51" w14:textId="3F242170" w:rsidR="000B5DAF" w:rsidRDefault="00E03CEB" w:rsidP="00E03CEB">
      <w:pPr>
        <w:bidi/>
        <w:spacing w:line="360" w:lineRule="auto"/>
        <w:jc w:val="both"/>
        <w:rPr>
          <w:sz w:val="28"/>
          <w:szCs w:val="28"/>
          <w:rtl/>
          <w:lang w:bidi="ar-IQ"/>
        </w:rPr>
      </w:pPr>
      <w:r>
        <w:rPr>
          <w:rFonts w:hint="cs"/>
          <w:sz w:val="28"/>
          <w:szCs w:val="28"/>
          <w:rtl/>
          <w:lang w:bidi="ar-IQ"/>
        </w:rPr>
        <w:t xml:space="preserve">         </w:t>
      </w:r>
      <w:r w:rsidR="000B5DAF">
        <w:rPr>
          <w:rFonts w:hint="cs"/>
          <w:sz w:val="28"/>
          <w:szCs w:val="28"/>
          <w:rtl/>
          <w:lang w:bidi="ar-IQ"/>
        </w:rPr>
        <w:t xml:space="preserve">إن تحديد مفهوم إعادة التفاوض في العقود النفطية يقتضي منا بيان التعريف بها، فضلا عن تأصيلها القانوني، وهو ما سنناقشه في فرعين، نخصص أولهما للتعريف بإعادة التفاوض في العقود النفطية، ونخصص ثانيهما لتأصيل إعادة التفاوض في العقود النفطية.  </w:t>
      </w:r>
    </w:p>
    <w:p w14:paraId="7CBBC8C4" w14:textId="77777777" w:rsidR="000B5DAF" w:rsidRDefault="000B5DAF" w:rsidP="000B5DAF">
      <w:pPr>
        <w:bidi/>
        <w:spacing w:line="360" w:lineRule="auto"/>
        <w:jc w:val="center"/>
        <w:rPr>
          <w:b/>
          <w:bCs/>
          <w:sz w:val="32"/>
          <w:szCs w:val="32"/>
          <w:rtl/>
          <w:lang w:bidi="ar-IQ"/>
        </w:rPr>
      </w:pPr>
    </w:p>
    <w:p w14:paraId="4B120442" w14:textId="77777777" w:rsidR="000B5DAF" w:rsidRPr="000B5DAF" w:rsidRDefault="000B5DAF" w:rsidP="000B5DAF">
      <w:pPr>
        <w:bidi/>
        <w:spacing w:line="360" w:lineRule="auto"/>
        <w:jc w:val="center"/>
        <w:rPr>
          <w:b/>
          <w:bCs/>
          <w:sz w:val="32"/>
          <w:szCs w:val="32"/>
          <w:rtl/>
          <w:lang w:bidi="ar-IQ"/>
        </w:rPr>
      </w:pPr>
      <w:r w:rsidRPr="000B5DAF">
        <w:rPr>
          <w:rFonts w:hint="cs"/>
          <w:b/>
          <w:bCs/>
          <w:sz w:val="32"/>
          <w:szCs w:val="32"/>
          <w:rtl/>
          <w:lang w:bidi="ar-IQ"/>
        </w:rPr>
        <w:lastRenderedPageBreak/>
        <w:t>الفرع الأول</w:t>
      </w:r>
    </w:p>
    <w:p w14:paraId="0D3A37F7" w14:textId="77777777" w:rsidR="000B5DAF" w:rsidRDefault="000B5DAF" w:rsidP="000B5DAF">
      <w:pPr>
        <w:bidi/>
        <w:spacing w:line="360" w:lineRule="auto"/>
        <w:jc w:val="center"/>
        <w:rPr>
          <w:sz w:val="28"/>
          <w:szCs w:val="28"/>
          <w:rtl/>
          <w:lang w:bidi="ar-IQ"/>
        </w:rPr>
      </w:pPr>
      <w:r w:rsidRPr="000B5DAF">
        <w:rPr>
          <w:rFonts w:hint="cs"/>
          <w:b/>
          <w:bCs/>
          <w:sz w:val="32"/>
          <w:szCs w:val="32"/>
          <w:rtl/>
          <w:lang w:bidi="ar-IQ"/>
        </w:rPr>
        <w:t>التعريف بإعادة التفاوض في العقود النفطية</w:t>
      </w:r>
      <w:r>
        <w:rPr>
          <w:rFonts w:hint="cs"/>
          <w:b/>
          <w:bCs/>
          <w:sz w:val="32"/>
          <w:szCs w:val="32"/>
          <w:rtl/>
          <w:lang w:bidi="ar-IQ"/>
        </w:rPr>
        <w:t xml:space="preserve"> </w:t>
      </w:r>
      <w:r>
        <w:rPr>
          <w:rFonts w:hint="cs"/>
          <w:sz w:val="28"/>
          <w:szCs w:val="28"/>
          <w:rtl/>
          <w:lang w:bidi="ar-IQ"/>
        </w:rPr>
        <w:t xml:space="preserve">  </w:t>
      </w:r>
    </w:p>
    <w:p w14:paraId="0D81A5FF" w14:textId="01418DC9" w:rsidR="000B5DAF" w:rsidRDefault="000B5DAF" w:rsidP="000B65B9">
      <w:pPr>
        <w:bidi/>
        <w:spacing w:line="360" w:lineRule="auto"/>
        <w:rPr>
          <w:sz w:val="28"/>
          <w:szCs w:val="28"/>
          <w:rtl/>
          <w:lang w:bidi="ar-IQ"/>
        </w:rPr>
      </w:pPr>
      <w:r>
        <w:rPr>
          <w:rFonts w:hint="cs"/>
          <w:sz w:val="28"/>
          <w:szCs w:val="28"/>
          <w:rtl/>
          <w:lang w:bidi="ar-IQ"/>
        </w:rPr>
        <w:t>سنبحث في هذا الفرع تعريف إعادة التفاوض في العقود النفطية،</w:t>
      </w:r>
      <w:r w:rsidR="002A69C5">
        <w:rPr>
          <w:rFonts w:hint="cs"/>
          <w:sz w:val="28"/>
          <w:szCs w:val="28"/>
          <w:rtl/>
          <w:lang w:bidi="ar-IQ"/>
        </w:rPr>
        <w:t xml:space="preserve"> </w:t>
      </w:r>
      <w:r w:rsidR="000B65B9">
        <w:rPr>
          <w:rFonts w:hint="cs"/>
          <w:sz w:val="28"/>
          <w:szCs w:val="28"/>
          <w:rtl/>
          <w:lang w:bidi="ar-IQ"/>
        </w:rPr>
        <w:t xml:space="preserve">وشروط </w:t>
      </w:r>
      <w:r w:rsidR="00E03CEB">
        <w:rPr>
          <w:rFonts w:hint="cs"/>
          <w:sz w:val="28"/>
          <w:szCs w:val="28"/>
          <w:rtl/>
          <w:lang w:bidi="ar-IQ"/>
        </w:rPr>
        <w:t>إعمالها</w:t>
      </w:r>
      <w:r>
        <w:rPr>
          <w:rFonts w:hint="cs"/>
          <w:sz w:val="28"/>
          <w:szCs w:val="28"/>
          <w:rtl/>
          <w:lang w:bidi="ar-IQ"/>
        </w:rPr>
        <w:t xml:space="preserve"> في فقرتين على التتالي: </w:t>
      </w:r>
    </w:p>
    <w:p w14:paraId="41C9E202" w14:textId="4AE90D38" w:rsidR="000B5DAF" w:rsidRDefault="000B5DAF" w:rsidP="000B5DAF">
      <w:pPr>
        <w:bidi/>
        <w:spacing w:line="360" w:lineRule="auto"/>
        <w:rPr>
          <w:b/>
          <w:bCs/>
          <w:sz w:val="28"/>
          <w:szCs w:val="28"/>
          <w:rtl/>
          <w:lang w:bidi="ar-IQ"/>
        </w:rPr>
      </w:pPr>
      <w:r w:rsidRPr="000B5DAF">
        <w:rPr>
          <w:rFonts w:hint="cs"/>
          <w:b/>
          <w:bCs/>
          <w:sz w:val="28"/>
          <w:szCs w:val="28"/>
          <w:rtl/>
          <w:lang w:bidi="ar-IQ"/>
        </w:rPr>
        <w:t>أولا: تعريف إعادة</w:t>
      </w:r>
      <w:r>
        <w:rPr>
          <w:rFonts w:hint="cs"/>
          <w:b/>
          <w:bCs/>
          <w:sz w:val="28"/>
          <w:szCs w:val="28"/>
          <w:rtl/>
          <w:lang w:bidi="ar-IQ"/>
        </w:rPr>
        <w:t xml:space="preserve"> التفا</w:t>
      </w:r>
      <w:r w:rsidRPr="000B5DAF">
        <w:rPr>
          <w:rFonts w:hint="cs"/>
          <w:b/>
          <w:bCs/>
          <w:sz w:val="28"/>
          <w:szCs w:val="28"/>
          <w:rtl/>
          <w:lang w:bidi="ar-IQ"/>
        </w:rPr>
        <w:t xml:space="preserve">وض في العقود النفطية </w:t>
      </w:r>
      <w:r>
        <w:rPr>
          <w:rFonts w:hint="cs"/>
          <w:b/>
          <w:bCs/>
          <w:sz w:val="28"/>
          <w:szCs w:val="28"/>
          <w:rtl/>
          <w:lang w:bidi="ar-IQ"/>
        </w:rPr>
        <w:t xml:space="preserve"> </w:t>
      </w:r>
    </w:p>
    <w:p w14:paraId="78F02D4E" w14:textId="77777777" w:rsidR="000B5DAF" w:rsidRDefault="000B5DAF" w:rsidP="007C32F9">
      <w:pPr>
        <w:bidi/>
        <w:spacing w:line="360" w:lineRule="auto"/>
        <w:jc w:val="both"/>
        <w:rPr>
          <w:sz w:val="28"/>
          <w:szCs w:val="28"/>
          <w:vertAlign w:val="superscript"/>
          <w:rtl/>
        </w:rPr>
      </w:pPr>
      <w:r>
        <w:rPr>
          <w:rFonts w:hint="cs"/>
          <w:sz w:val="28"/>
          <w:szCs w:val="28"/>
          <w:rtl/>
          <w:lang w:bidi="ar-IQ"/>
        </w:rPr>
        <w:t xml:space="preserve">       لقد نظر البعض إلى إعادة التفاوض في العقود نظرة شاملة دون تحديدها باعتبارها شرط في العقد ، فعرفها بانها "</w:t>
      </w:r>
      <w:r w:rsidRPr="000B5DAF">
        <w:rPr>
          <w:sz w:val="28"/>
          <w:szCs w:val="28"/>
          <w:rtl/>
        </w:rPr>
        <w:t>فكرة</w:t>
      </w:r>
      <w:r w:rsidRPr="000B5DAF">
        <w:rPr>
          <w:sz w:val="28"/>
          <w:szCs w:val="28"/>
          <w:lang w:bidi="ar-IQ"/>
        </w:rPr>
        <w:t xml:space="preserve"> </w:t>
      </w:r>
      <w:r w:rsidRPr="000B5DAF">
        <w:rPr>
          <w:sz w:val="28"/>
          <w:szCs w:val="28"/>
          <w:rtl/>
        </w:rPr>
        <w:t>قانونية</w:t>
      </w:r>
      <w:r w:rsidRPr="000B5DAF">
        <w:rPr>
          <w:sz w:val="28"/>
          <w:szCs w:val="28"/>
          <w:lang w:bidi="ar-IQ"/>
        </w:rPr>
        <w:t xml:space="preserve"> </w:t>
      </w:r>
      <w:r w:rsidRPr="000B5DAF">
        <w:rPr>
          <w:sz w:val="28"/>
          <w:szCs w:val="28"/>
          <w:rtl/>
        </w:rPr>
        <w:t>حديثة</w:t>
      </w:r>
      <w:r w:rsidRPr="000B5DAF">
        <w:rPr>
          <w:sz w:val="28"/>
          <w:szCs w:val="28"/>
          <w:lang w:bidi="ar-IQ"/>
        </w:rPr>
        <w:t xml:space="preserve"> </w:t>
      </w:r>
      <w:r w:rsidRPr="000B5DAF">
        <w:rPr>
          <w:sz w:val="28"/>
          <w:szCs w:val="28"/>
          <w:rtl/>
        </w:rPr>
        <w:t>وليدة</w:t>
      </w:r>
      <w:r w:rsidRPr="000B5DAF">
        <w:rPr>
          <w:sz w:val="28"/>
          <w:szCs w:val="28"/>
          <w:lang w:bidi="ar-IQ"/>
        </w:rPr>
        <w:t xml:space="preserve"> </w:t>
      </w:r>
      <w:r>
        <w:rPr>
          <w:rFonts w:hint="cs"/>
          <w:sz w:val="28"/>
          <w:szCs w:val="28"/>
          <w:rtl/>
        </w:rPr>
        <w:t>الممارسة العقدية الدولية لمواجهة  تغير ظروف تنفيذ العقد أو بصورة أدق لتجاوز أثار هذا التغير في الظروف على توازن الاداءات العقدية "</w:t>
      </w:r>
      <w:r w:rsidRPr="000B5DAF">
        <w:rPr>
          <w:rFonts w:hint="cs"/>
          <w:sz w:val="28"/>
          <w:szCs w:val="28"/>
          <w:vertAlign w:val="superscript"/>
        </w:rPr>
        <w:t>(</w:t>
      </w:r>
      <w:r w:rsidRPr="000B5DAF">
        <w:rPr>
          <w:rStyle w:val="a4"/>
          <w:sz w:val="28"/>
          <w:szCs w:val="28"/>
        </w:rPr>
        <w:footnoteReference w:id="1"/>
      </w:r>
      <w:r w:rsidRPr="000B5DAF">
        <w:rPr>
          <w:rFonts w:hint="cs"/>
          <w:sz w:val="28"/>
          <w:szCs w:val="28"/>
          <w:vertAlign w:val="superscript"/>
        </w:rPr>
        <w:t>)</w:t>
      </w:r>
      <w:r>
        <w:rPr>
          <w:rFonts w:hint="cs"/>
          <w:sz w:val="28"/>
          <w:szCs w:val="28"/>
          <w:vertAlign w:val="superscript"/>
          <w:rtl/>
        </w:rPr>
        <w:t xml:space="preserve"> . </w:t>
      </w:r>
    </w:p>
    <w:p w14:paraId="31070D96" w14:textId="7DACE522" w:rsidR="000B5DAF" w:rsidRPr="007C32F9" w:rsidRDefault="000B5DAF" w:rsidP="007C32F9">
      <w:pPr>
        <w:bidi/>
        <w:spacing w:line="360" w:lineRule="auto"/>
        <w:jc w:val="both"/>
        <w:rPr>
          <w:rFonts w:asciiTheme="minorBidi" w:hAnsiTheme="minorBidi"/>
          <w:sz w:val="28"/>
          <w:szCs w:val="28"/>
          <w:rtl/>
          <w:lang w:bidi="ar-IQ"/>
        </w:rPr>
      </w:pPr>
      <w:r>
        <w:rPr>
          <w:rFonts w:hint="cs"/>
          <w:sz w:val="28"/>
          <w:szCs w:val="28"/>
          <w:vertAlign w:val="superscript"/>
          <w:rtl/>
        </w:rPr>
        <w:t xml:space="preserve"> </w:t>
      </w:r>
      <w:r w:rsidR="007C32F9">
        <w:rPr>
          <w:sz w:val="28"/>
          <w:szCs w:val="28"/>
          <w:vertAlign w:val="superscript"/>
        </w:rPr>
        <w:t xml:space="preserve">          </w:t>
      </w:r>
      <w:r>
        <w:rPr>
          <w:rFonts w:hint="cs"/>
          <w:sz w:val="28"/>
          <w:szCs w:val="28"/>
          <w:vertAlign w:val="superscript"/>
          <w:rtl/>
        </w:rPr>
        <w:t xml:space="preserve"> </w:t>
      </w:r>
      <w:r>
        <w:rPr>
          <w:rFonts w:hint="cs"/>
          <w:sz w:val="28"/>
          <w:szCs w:val="28"/>
          <w:rtl/>
        </w:rPr>
        <w:t xml:space="preserve">كما عرفها جانب من الباحثين بالنظر إلى كونها شرط يرد في العقد، فعرفها بعضهم بانها " </w:t>
      </w:r>
      <w:r w:rsidRPr="000B5DAF">
        <w:rPr>
          <w:rFonts w:hint="cs"/>
          <w:sz w:val="28"/>
          <w:szCs w:val="28"/>
          <w:rtl/>
          <w:lang w:bidi="ar-IQ"/>
        </w:rPr>
        <w:t>شرط يدرجه الأطراف في العقد يتفقون فيه على إعادة التفاوض فيما بينهم بقصد تعديل أحكام العقد عندما تقع أحداث معينة يحددها الأطراف من شأنها الأخلال بتوازن العقد وإصابة احد</w:t>
      </w:r>
      <w:r w:rsidR="002A69C5">
        <w:rPr>
          <w:rFonts w:hint="cs"/>
          <w:sz w:val="28"/>
          <w:szCs w:val="28"/>
          <w:rtl/>
          <w:lang w:bidi="ar-IQ"/>
        </w:rPr>
        <w:t xml:space="preserve"> </w:t>
      </w:r>
      <w:r w:rsidRPr="000B5DAF">
        <w:rPr>
          <w:rFonts w:hint="cs"/>
          <w:sz w:val="28"/>
          <w:szCs w:val="28"/>
          <w:rtl/>
          <w:lang w:bidi="ar-IQ"/>
        </w:rPr>
        <w:t>المتعاقدين بضرر جسيم</w:t>
      </w:r>
      <w:r>
        <w:rPr>
          <w:rFonts w:hint="cs"/>
          <w:sz w:val="28"/>
          <w:szCs w:val="28"/>
          <w:rtl/>
          <w:lang w:bidi="ar-IQ"/>
        </w:rPr>
        <w:t>"</w:t>
      </w:r>
      <w:r w:rsidRPr="000B5DAF">
        <w:rPr>
          <w:rFonts w:hint="cs"/>
          <w:sz w:val="28"/>
          <w:szCs w:val="28"/>
          <w:vertAlign w:val="superscript"/>
          <w:lang w:bidi="ar-IQ"/>
        </w:rPr>
        <w:t>(</w:t>
      </w:r>
      <w:r w:rsidRPr="000B5DAF">
        <w:rPr>
          <w:rStyle w:val="a4"/>
          <w:sz w:val="28"/>
          <w:szCs w:val="28"/>
          <w:lang w:bidi="ar-IQ"/>
        </w:rPr>
        <w:footnoteReference w:id="2"/>
      </w:r>
      <w:r w:rsidRPr="000B5DAF">
        <w:rPr>
          <w:rFonts w:hint="cs"/>
          <w:sz w:val="28"/>
          <w:szCs w:val="28"/>
          <w:vertAlign w:val="superscript"/>
          <w:lang w:bidi="ar-IQ"/>
        </w:rPr>
        <w:t>)</w:t>
      </w:r>
      <w:r>
        <w:rPr>
          <w:rFonts w:hint="cs"/>
          <w:sz w:val="28"/>
          <w:szCs w:val="28"/>
          <w:vertAlign w:val="superscript"/>
          <w:rtl/>
          <w:lang w:bidi="ar-IQ"/>
        </w:rPr>
        <w:t xml:space="preserve"> </w:t>
      </w:r>
      <w:r>
        <w:rPr>
          <w:rFonts w:hint="cs"/>
          <w:sz w:val="28"/>
          <w:szCs w:val="28"/>
          <w:rtl/>
        </w:rPr>
        <w:t xml:space="preserve"> . كما عرفها بعضهم</w:t>
      </w:r>
      <w:r w:rsidRPr="000B5DAF">
        <w:rPr>
          <w:rFonts w:hint="cs"/>
          <w:sz w:val="28"/>
          <w:szCs w:val="28"/>
          <w:vertAlign w:val="superscript"/>
        </w:rPr>
        <w:t>(</w:t>
      </w:r>
      <w:r w:rsidRPr="000B5DAF">
        <w:rPr>
          <w:rStyle w:val="a4"/>
          <w:sz w:val="28"/>
          <w:szCs w:val="28"/>
        </w:rPr>
        <w:footnoteReference w:id="3"/>
      </w:r>
      <w:r w:rsidRPr="000B5DAF">
        <w:rPr>
          <w:rFonts w:hint="cs"/>
          <w:sz w:val="28"/>
          <w:szCs w:val="28"/>
          <w:vertAlign w:val="superscript"/>
        </w:rPr>
        <w:t>)</w:t>
      </w:r>
      <w:r>
        <w:rPr>
          <w:rFonts w:hint="cs"/>
          <w:sz w:val="28"/>
          <w:szCs w:val="28"/>
          <w:vertAlign w:val="superscript"/>
          <w:rtl/>
        </w:rPr>
        <w:t xml:space="preserve"> </w:t>
      </w:r>
      <w:r>
        <w:rPr>
          <w:rFonts w:hint="cs"/>
          <w:sz w:val="28"/>
          <w:szCs w:val="28"/>
          <w:rtl/>
        </w:rPr>
        <w:t xml:space="preserve">( بند يدرجه اطراف العقد التجاري الدولي ، يلتزمون بمقتضاه بإعادة التفاوض  بحسن نية ، وخلال مدة معقولة ، عندما تطرأ أحداث غير متوقعة ، خارجة عن إرادتهم ، توثر في التوازن الاقتصادي للعقد بشكل جوهري ، لغرض تطويع العقد ، وجعله اكثر تلاؤما مع الأحداث الجديدة " . كما عرفها بعضهم بانها" وسيلة يلجأ المتعاقدان </w:t>
      </w:r>
      <w:r w:rsidR="007C32F9">
        <w:rPr>
          <w:rFonts w:hint="cs"/>
          <w:sz w:val="28"/>
          <w:szCs w:val="28"/>
          <w:rtl/>
          <w:lang w:bidi="ar-IQ"/>
        </w:rPr>
        <w:t xml:space="preserve">لها </w:t>
      </w:r>
      <w:r>
        <w:rPr>
          <w:rFonts w:hint="cs"/>
          <w:sz w:val="28"/>
          <w:szCs w:val="28"/>
          <w:rtl/>
        </w:rPr>
        <w:t>في اطار عقود الاستثمار الدولية لغرض حمايتهم ضد التغيرات التي قد تحصل والتي تصل إلى حد الاختلال بالتوازن الاقتصادي للعقد المبرم بينهما لان عقود الاستثمار تنفذ في ظروف سياسية واقتصادية وقانونية لا تتسم بالثبات لذلك يسعى اطراف العقد إلى إدراج هذا الشرط لإنقاذه من الانهيار في حالة تنفيذ هذا العقد لتغير الظروف المحيطة به، وذلك لان شرط إعادة التفاوض يعمل على إعادة التوازن وهذا ما يؤدي للمحافظة على استمرار العقد من اجل بقائه مدة أطول "</w:t>
      </w:r>
      <w:r w:rsidRPr="000B5DAF">
        <w:rPr>
          <w:rFonts w:hint="cs"/>
          <w:sz w:val="28"/>
          <w:szCs w:val="28"/>
          <w:vertAlign w:val="superscript"/>
        </w:rPr>
        <w:t>(</w:t>
      </w:r>
      <w:r w:rsidRPr="000B5DAF">
        <w:rPr>
          <w:rStyle w:val="a4"/>
          <w:sz w:val="28"/>
          <w:szCs w:val="28"/>
        </w:rPr>
        <w:footnoteReference w:id="4"/>
      </w:r>
      <w:r w:rsidRPr="000B5DAF">
        <w:rPr>
          <w:rFonts w:hint="cs"/>
          <w:sz w:val="28"/>
          <w:szCs w:val="28"/>
          <w:vertAlign w:val="superscript"/>
        </w:rPr>
        <w:t>)</w:t>
      </w:r>
      <w:r>
        <w:rPr>
          <w:rFonts w:hint="cs"/>
          <w:sz w:val="28"/>
          <w:szCs w:val="28"/>
          <w:rtl/>
        </w:rPr>
        <w:t xml:space="preserve"> . كما عرفها اخر بانها " شرط </w:t>
      </w:r>
      <w:r>
        <w:rPr>
          <w:rFonts w:hint="cs"/>
          <w:sz w:val="28"/>
          <w:szCs w:val="28"/>
          <w:rtl/>
        </w:rPr>
        <w:lastRenderedPageBreak/>
        <w:t xml:space="preserve">يدرجه الأطراف في العقد ويتفقون فيه على إعادة التفاوض فيما بينهم عندما تقع </w:t>
      </w:r>
      <w:r w:rsidR="007C32F9">
        <w:rPr>
          <w:rFonts w:hint="cs"/>
          <w:sz w:val="28"/>
          <w:szCs w:val="28"/>
          <w:rtl/>
        </w:rPr>
        <w:t>أحداث</w:t>
      </w:r>
      <w:r>
        <w:rPr>
          <w:rFonts w:hint="cs"/>
          <w:sz w:val="28"/>
          <w:szCs w:val="28"/>
          <w:rtl/>
        </w:rPr>
        <w:t xml:space="preserve"> من طبيعة معينة، يحددها </w:t>
      </w:r>
      <w:r w:rsidR="007C32F9">
        <w:rPr>
          <w:rFonts w:hint="cs"/>
          <w:sz w:val="28"/>
          <w:szCs w:val="28"/>
          <w:rtl/>
        </w:rPr>
        <w:t>الأطراف</w:t>
      </w:r>
      <w:r>
        <w:rPr>
          <w:rFonts w:hint="cs"/>
          <w:sz w:val="28"/>
          <w:szCs w:val="28"/>
          <w:rtl/>
        </w:rPr>
        <w:t xml:space="preserve"> في العقد، سواء في نفس الشرط الوارد في العقد، </w:t>
      </w:r>
      <w:r w:rsidR="007C32F9">
        <w:rPr>
          <w:rFonts w:hint="cs"/>
          <w:sz w:val="28"/>
          <w:szCs w:val="28"/>
          <w:rtl/>
        </w:rPr>
        <w:t>أو</w:t>
      </w:r>
      <w:r>
        <w:rPr>
          <w:rFonts w:hint="cs"/>
          <w:sz w:val="28"/>
          <w:szCs w:val="28"/>
          <w:rtl/>
        </w:rPr>
        <w:t xml:space="preserve"> في اتفاق منفصل ،وتكون هذه </w:t>
      </w:r>
      <w:r w:rsidR="007C32F9">
        <w:rPr>
          <w:rFonts w:hint="cs"/>
          <w:sz w:val="28"/>
          <w:szCs w:val="28"/>
          <w:rtl/>
        </w:rPr>
        <w:t>الأحداث</w:t>
      </w:r>
      <w:r>
        <w:rPr>
          <w:rFonts w:hint="cs"/>
          <w:sz w:val="28"/>
          <w:szCs w:val="28"/>
          <w:rtl/>
        </w:rPr>
        <w:t xml:space="preserve"> مستقلة عن </w:t>
      </w:r>
      <w:r w:rsidR="007C32F9">
        <w:rPr>
          <w:rFonts w:hint="cs"/>
          <w:sz w:val="28"/>
          <w:szCs w:val="28"/>
          <w:rtl/>
        </w:rPr>
        <w:t>أرادتهم</w:t>
      </w:r>
      <w:r>
        <w:rPr>
          <w:rFonts w:hint="cs"/>
          <w:sz w:val="28"/>
          <w:szCs w:val="28"/>
          <w:rtl/>
        </w:rPr>
        <w:t xml:space="preserve"> وتوقعاتهم عند </w:t>
      </w:r>
      <w:r w:rsidR="007C32F9">
        <w:rPr>
          <w:rFonts w:hint="cs"/>
          <w:sz w:val="28"/>
          <w:szCs w:val="28"/>
          <w:rtl/>
        </w:rPr>
        <w:t>إبرام</w:t>
      </w:r>
      <w:r>
        <w:rPr>
          <w:rFonts w:hint="cs"/>
          <w:sz w:val="28"/>
          <w:szCs w:val="28"/>
          <w:rtl/>
        </w:rPr>
        <w:t xml:space="preserve"> العقد ، ويكون من طبيعتها </w:t>
      </w:r>
      <w:r w:rsidR="007C32F9">
        <w:rPr>
          <w:rFonts w:hint="cs"/>
          <w:sz w:val="28"/>
          <w:szCs w:val="28"/>
          <w:rtl/>
        </w:rPr>
        <w:t>الإخلال</w:t>
      </w:r>
      <w:r>
        <w:rPr>
          <w:rFonts w:hint="cs"/>
          <w:sz w:val="28"/>
          <w:szCs w:val="28"/>
          <w:rtl/>
        </w:rPr>
        <w:t xml:space="preserve"> بتوازن العقد </w:t>
      </w:r>
      <w:r w:rsidR="007C32F9">
        <w:rPr>
          <w:rFonts w:hint="cs"/>
          <w:sz w:val="28"/>
          <w:szCs w:val="28"/>
          <w:rtl/>
        </w:rPr>
        <w:t>وإصابة</w:t>
      </w:r>
      <w:r>
        <w:rPr>
          <w:rFonts w:hint="cs"/>
          <w:sz w:val="28"/>
          <w:szCs w:val="28"/>
          <w:rtl/>
        </w:rPr>
        <w:t xml:space="preserve"> احد المتعاقدين بضرر فاحش "</w:t>
      </w:r>
      <w:r w:rsidRPr="000B5DAF">
        <w:rPr>
          <w:rFonts w:hint="cs"/>
          <w:sz w:val="28"/>
          <w:szCs w:val="28"/>
          <w:vertAlign w:val="superscript"/>
        </w:rPr>
        <w:t>(</w:t>
      </w:r>
      <w:r w:rsidRPr="000B5DAF">
        <w:rPr>
          <w:rStyle w:val="a4"/>
          <w:sz w:val="28"/>
          <w:szCs w:val="28"/>
        </w:rPr>
        <w:footnoteReference w:id="5"/>
      </w:r>
      <w:r w:rsidRPr="000B5DAF">
        <w:rPr>
          <w:rFonts w:hint="cs"/>
          <w:sz w:val="28"/>
          <w:szCs w:val="28"/>
          <w:vertAlign w:val="superscript"/>
        </w:rPr>
        <w:t>)</w:t>
      </w:r>
      <w:r w:rsidR="007C32F9">
        <w:rPr>
          <w:rFonts w:hint="cs"/>
          <w:sz w:val="28"/>
          <w:szCs w:val="28"/>
          <w:vertAlign w:val="superscript"/>
          <w:rtl/>
        </w:rPr>
        <w:t xml:space="preserve">  </w:t>
      </w:r>
      <w:r w:rsidR="007C32F9">
        <w:rPr>
          <w:rFonts w:hint="cs"/>
          <w:sz w:val="28"/>
          <w:szCs w:val="28"/>
          <w:rtl/>
        </w:rPr>
        <w:t xml:space="preserve">. </w:t>
      </w:r>
    </w:p>
    <w:p w14:paraId="76A0FDE5" w14:textId="4B2A145F" w:rsidR="007C32F9" w:rsidRDefault="007C32F9" w:rsidP="007C32F9">
      <w:pPr>
        <w:bidi/>
        <w:spacing w:line="360" w:lineRule="auto"/>
        <w:jc w:val="both"/>
        <w:rPr>
          <w:rFonts w:asciiTheme="minorBidi" w:hAnsiTheme="minorBidi"/>
          <w:sz w:val="28"/>
          <w:szCs w:val="28"/>
          <w:lang w:bidi="ar-IQ"/>
        </w:rPr>
      </w:pPr>
      <w:r>
        <w:rPr>
          <w:rFonts w:asciiTheme="minorBidi" w:hAnsiTheme="minorBidi"/>
          <w:sz w:val="28"/>
          <w:szCs w:val="28"/>
          <w:lang w:bidi="ar-IQ"/>
        </w:rPr>
        <w:t xml:space="preserve">    </w:t>
      </w:r>
      <w:r>
        <w:rPr>
          <w:rFonts w:asciiTheme="minorBidi" w:hAnsiTheme="minorBidi" w:hint="cs"/>
          <w:sz w:val="28"/>
          <w:szCs w:val="28"/>
          <w:rtl/>
          <w:lang w:bidi="ar-IQ"/>
        </w:rPr>
        <w:t>واذا كانت التعريفات السابقة حددت معنى إعادة التفاوض في عقود التجارة الدولية بصورة عامة، فهناك من عرفها في نطاق العقود النفطية، إذ ذهب بعضهم</w:t>
      </w:r>
      <w:r w:rsidRPr="007C32F9">
        <w:rPr>
          <w:rFonts w:asciiTheme="minorBidi" w:hAnsiTheme="minorBidi" w:hint="cs"/>
          <w:sz w:val="28"/>
          <w:szCs w:val="28"/>
          <w:vertAlign w:val="superscript"/>
          <w:lang w:bidi="ar-IQ"/>
        </w:rPr>
        <w:t>(</w:t>
      </w:r>
      <w:r w:rsidRPr="007C32F9">
        <w:rPr>
          <w:rStyle w:val="a4"/>
          <w:rFonts w:asciiTheme="minorBidi" w:hAnsiTheme="minorBidi"/>
          <w:sz w:val="28"/>
          <w:szCs w:val="28"/>
          <w:lang w:bidi="ar-IQ"/>
        </w:rPr>
        <w:footnoteReference w:id="6"/>
      </w:r>
      <w:r w:rsidRPr="007C32F9">
        <w:rPr>
          <w:rFonts w:asciiTheme="minorBidi" w:hAnsiTheme="minorBidi" w:hint="cs"/>
          <w:sz w:val="28"/>
          <w:szCs w:val="28"/>
          <w:vertAlign w:val="superscript"/>
          <w:lang w:bidi="ar-IQ"/>
        </w:rPr>
        <w:t>)</w:t>
      </w:r>
      <w:r>
        <w:rPr>
          <w:rFonts w:asciiTheme="minorBidi" w:hAnsiTheme="minorBidi" w:hint="cs"/>
          <w:sz w:val="28"/>
          <w:szCs w:val="28"/>
          <w:rtl/>
          <w:lang w:bidi="ar-IQ"/>
        </w:rPr>
        <w:t xml:space="preserve"> إلى إنها "  تتيح لأطراف العقد ما يحتاجون له من ثبات ومرونة تجاه الظروف الجديدة التي تنشأ أثناء تنفيذ العقد " . كما عرفها اخر</w:t>
      </w:r>
      <w:r w:rsidRPr="007C32F9">
        <w:rPr>
          <w:rFonts w:asciiTheme="minorBidi" w:hAnsiTheme="minorBidi" w:hint="cs"/>
          <w:sz w:val="28"/>
          <w:szCs w:val="28"/>
          <w:vertAlign w:val="superscript"/>
          <w:lang w:bidi="ar-IQ"/>
        </w:rPr>
        <w:t>(</w:t>
      </w:r>
      <w:r w:rsidRPr="007C32F9">
        <w:rPr>
          <w:rStyle w:val="a4"/>
          <w:rFonts w:asciiTheme="minorBidi" w:hAnsiTheme="minorBidi"/>
          <w:sz w:val="28"/>
          <w:szCs w:val="28"/>
          <w:lang w:bidi="ar-IQ"/>
        </w:rPr>
        <w:footnoteReference w:id="7"/>
      </w:r>
      <w:r w:rsidRPr="007C32F9">
        <w:rPr>
          <w:rFonts w:asciiTheme="minorBidi" w:hAnsiTheme="minorBidi" w:hint="cs"/>
          <w:sz w:val="28"/>
          <w:szCs w:val="28"/>
          <w:vertAlign w:val="superscript"/>
          <w:lang w:bidi="ar-IQ"/>
        </w:rPr>
        <w:t>)</w:t>
      </w:r>
      <w:r>
        <w:rPr>
          <w:rFonts w:asciiTheme="minorBidi" w:hAnsiTheme="minorBidi" w:hint="cs"/>
          <w:sz w:val="28"/>
          <w:szCs w:val="28"/>
          <w:rtl/>
          <w:lang w:bidi="ar-IQ"/>
        </w:rPr>
        <w:t xml:space="preserve"> بانها " يمكن أن توفر الحماية لطرفي العقد تجاه المشقة الناشئة عن تغير الظروف التي كانت موجودة عند إبرام العقد ، وذلك عن طريق الالتزام بإعادة التفاوض بحسن نية في حالة حصول مثل هذا التغير ". </w:t>
      </w:r>
      <w:r>
        <w:rPr>
          <w:rFonts w:asciiTheme="minorBidi" w:hAnsiTheme="minorBidi"/>
          <w:sz w:val="28"/>
          <w:szCs w:val="28"/>
          <w:lang w:bidi="ar-IQ"/>
        </w:rPr>
        <w:t xml:space="preserve"> </w:t>
      </w:r>
    </w:p>
    <w:p w14:paraId="19392232" w14:textId="48283300" w:rsidR="007C32F9" w:rsidRDefault="007C32F9" w:rsidP="007C32F9">
      <w:pPr>
        <w:bidi/>
        <w:spacing w:line="360" w:lineRule="auto"/>
        <w:jc w:val="both"/>
        <w:rPr>
          <w:rFonts w:asciiTheme="minorBidi" w:hAnsiTheme="minorBidi"/>
          <w:sz w:val="28"/>
          <w:szCs w:val="28"/>
          <w:rtl/>
          <w:lang w:bidi="ar-IQ"/>
        </w:rPr>
      </w:pPr>
      <w:r>
        <w:rPr>
          <w:rFonts w:asciiTheme="minorBidi" w:hAnsiTheme="minorBidi" w:hint="cs"/>
          <w:sz w:val="28"/>
          <w:szCs w:val="28"/>
          <w:rtl/>
          <w:lang w:bidi="ar-IQ"/>
        </w:rPr>
        <w:t xml:space="preserve">   </w:t>
      </w:r>
      <w:r>
        <w:rPr>
          <w:rFonts w:asciiTheme="minorBidi" w:hAnsiTheme="minorBidi"/>
          <w:sz w:val="28"/>
          <w:szCs w:val="28"/>
          <w:lang w:bidi="ar-IQ"/>
        </w:rPr>
        <w:t xml:space="preserve"> </w:t>
      </w:r>
      <w:r>
        <w:rPr>
          <w:rFonts w:asciiTheme="minorBidi" w:hAnsiTheme="minorBidi" w:hint="cs"/>
          <w:sz w:val="28"/>
          <w:szCs w:val="28"/>
          <w:rtl/>
          <w:lang w:bidi="ar-IQ"/>
        </w:rPr>
        <w:t xml:space="preserve">ويبد لنا أن التعريفات السابقة قد جاءت لتحدد إعادة التفاوض في العقود من ناحية الاشتراط الصريح لها في العقد، وهو ما يظهر من استعمال عبارة يدرجه اطراف العقد او المتعاقدان التي وردت في اغلب التعريفات، في حين أن إعادة التفاوض يمكن اللجوء لها من قبل الطرف الذي اصبح تنفيذ الالتزامات التي يفرضها العقد مرهقا له أو شاقا عليه نتيجة تغير الظروف التي كانت سائدة عند إبرام العقد على نحو يخل بالتوازن العقدي أو يؤدي إلى انهيار هذا التوازن وان لم يشرط ذلك صراحة في العقد. فإعادة التفاوض تكون في أوضاع ثلاثة </w:t>
      </w:r>
      <w:r w:rsidRPr="007C32F9">
        <w:rPr>
          <w:rFonts w:asciiTheme="minorBidi" w:hAnsiTheme="minorBidi" w:hint="cs"/>
          <w:sz w:val="28"/>
          <w:szCs w:val="28"/>
          <w:vertAlign w:val="superscript"/>
          <w:lang w:bidi="ar-IQ"/>
        </w:rPr>
        <w:t>(</w:t>
      </w:r>
      <w:r w:rsidRPr="007C32F9">
        <w:rPr>
          <w:rStyle w:val="a4"/>
          <w:rFonts w:asciiTheme="minorBidi" w:hAnsiTheme="minorBidi"/>
          <w:sz w:val="28"/>
          <w:szCs w:val="28"/>
          <w:lang w:bidi="ar-IQ"/>
        </w:rPr>
        <w:footnoteReference w:id="8"/>
      </w:r>
      <w:r w:rsidRPr="007C32F9">
        <w:rPr>
          <w:rFonts w:asciiTheme="minorBidi" w:hAnsiTheme="minorBidi" w:hint="cs"/>
          <w:sz w:val="28"/>
          <w:szCs w:val="28"/>
          <w:vertAlign w:val="superscript"/>
          <w:lang w:bidi="ar-IQ"/>
        </w:rPr>
        <w:t>)</w:t>
      </w:r>
      <w:r>
        <w:rPr>
          <w:rFonts w:asciiTheme="minorBidi" w:hAnsiTheme="minorBidi" w:hint="cs"/>
          <w:sz w:val="28"/>
          <w:szCs w:val="28"/>
          <w:vertAlign w:val="superscript"/>
          <w:rtl/>
          <w:lang w:bidi="ar-IQ"/>
        </w:rPr>
        <w:t xml:space="preserve">  </w:t>
      </w:r>
      <w:r>
        <w:rPr>
          <w:rFonts w:asciiTheme="minorBidi" w:hAnsiTheme="minorBidi" w:hint="cs"/>
          <w:sz w:val="28"/>
          <w:szCs w:val="28"/>
          <w:rtl/>
          <w:lang w:bidi="ar-IQ"/>
        </w:rPr>
        <w:t xml:space="preserve">، أولهما هو إعادة التفاوض بعد انتهاء العقد أو الصفقة، حيث يعيد المتعاقدان إعادة التفاوض بشأن تجديد العقد بعد انتهاء العقد بتنفيذه. وثانيهما هو إعادة التفاوض من داخل العقد أو الصفقة، ويكون عندما يتضمن العقد شرطا يقضي بإعادة التفاوض في حالة تغير الظروف التي كانت موجودة عند إبرام العقد وتؤدي إلى انهيار التوازن الاقتصادي الذي كان سائدا عند إبرامه. أما الوضع الثالث فهو إعادة التفاوض خارج نطاق العقد، ويكون في حالة خلو العقد أو الصفقة من شرط إعادة التفاوض.  </w:t>
      </w:r>
    </w:p>
    <w:p w14:paraId="3FE19023" w14:textId="56D0F4BB" w:rsidR="007C32F9" w:rsidRDefault="007C32F9" w:rsidP="007C32F9">
      <w:pPr>
        <w:bidi/>
        <w:spacing w:line="360" w:lineRule="auto"/>
        <w:jc w:val="both"/>
        <w:rPr>
          <w:rFonts w:asciiTheme="minorBidi" w:hAnsiTheme="minorBidi"/>
          <w:sz w:val="28"/>
          <w:szCs w:val="28"/>
          <w:rtl/>
          <w:lang w:bidi="ar-IQ"/>
        </w:rPr>
      </w:pPr>
      <w:r>
        <w:rPr>
          <w:rFonts w:asciiTheme="minorBidi" w:hAnsiTheme="minorBidi" w:hint="cs"/>
          <w:sz w:val="28"/>
          <w:szCs w:val="28"/>
          <w:rtl/>
          <w:lang w:bidi="ar-IQ"/>
        </w:rPr>
        <w:lastRenderedPageBreak/>
        <w:t xml:space="preserve">       وبناء على ما تقدم يمكننا تعريف إعادة التفاوض في العقود النفطية بانها " وسيلة قانونية يلجأ اليها احد اطراف العقود النفطية أو كليهما لإعادة التوازن الاقتصادي للعقد الذي اختل نتيجة لتغير الظروف التي كانت سائدة عند إبرام العقد بصورة غير متوقعة وخارج عن إرادة الأطراف،</w:t>
      </w:r>
      <w:r w:rsidR="002A69C5">
        <w:rPr>
          <w:rFonts w:asciiTheme="minorBidi" w:hAnsiTheme="minorBidi" w:hint="cs"/>
          <w:sz w:val="28"/>
          <w:szCs w:val="28"/>
          <w:rtl/>
          <w:lang w:bidi="ar-IQ"/>
        </w:rPr>
        <w:t xml:space="preserve"> </w:t>
      </w:r>
      <w:r>
        <w:rPr>
          <w:rFonts w:asciiTheme="minorBidi" w:hAnsiTheme="minorBidi" w:hint="cs"/>
          <w:sz w:val="28"/>
          <w:szCs w:val="28"/>
          <w:rtl/>
          <w:lang w:bidi="ar-IQ"/>
        </w:rPr>
        <w:t xml:space="preserve">وذلك عن طريق إعادة النظر ببنود العقد بصورة شاملة من خلال الدخول في مفاوضات جديدة بحسن نية " .  </w:t>
      </w:r>
    </w:p>
    <w:p w14:paraId="4B635C7D" w14:textId="1999F00C" w:rsidR="00487A04" w:rsidRDefault="00487A04" w:rsidP="000B5183">
      <w:pPr>
        <w:bidi/>
        <w:spacing w:line="360" w:lineRule="auto"/>
        <w:jc w:val="both"/>
        <w:rPr>
          <w:rFonts w:asciiTheme="minorBidi" w:hAnsiTheme="minorBidi"/>
          <w:sz w:val="28"/>
          <w:szCs w:val="28"/>
          <w:rtl/>
          <w:lang w:bidi="ar-IQ"/>
        </w:rPr>
      </w:pPr>
      <w:r>
        <w:rPr>
          <w:rFonts w:asciiTheme="minorBidi" w:hAnsiTheme="minorBidi" w:hint="cs"/>
          <w:sz w:val="28"/>
          <w:szCs w:val="28"/>
          <w:rtl/>
          <w:lang w:bidi="ar-IQ"/>
        </w:rPr>
        <w:t xml:space="preserve">     </w:t>
      </w:r>
      <w:r w:rsidR="000B65B9">
        <w:rPr>
          <w:rFonts w:asciiTheme="minorBidi" w:hAnsiTheme="minorBidi" w:hint="cs"/>
          <w:sz w:val="28"/>
          <w:szCs w:val="28"/>
          <w:rtl/>
          <w:lang w:bidi="ar-IQ"/>
        </w:rPr>
        <w:t>ومن الجدير بالإشارة اليه في هذا الصدد أن إعادة التفاوض في العقود النفطية تختلف</w:t>
      </w:r>
      <w:r w:rsidR="000B65B9" w:rsidRPr="000B65B9">
        <w:rPr>
          <w:rFonts w:asciiTheme="minorBidi" w:hAnsiTheme="minorBidi" w:hint="cs"/>
          <w:sz w:val="28"/>
          <w:szCs w:val="28"/>
          <w:vertAlign w:val="superscript"/>
          <w:lang w:bidi="ar-IQ"/>
        </w:rPr>
        <w:t>(</w:t>
      </w:r>
      <w:r w:rsidR="000B65B9" w:rsidRPr="000B65B9">
        <w:rPr>
          <w:rStyle w:val="a4"/>
          <w:rFonts w:asciiTheme="minorBidi" w:hAnsiTheme="minorBidi"/>
          <w:sz w:val="28"/>
          <w:szCs w:val="28"/>
          <w:lang w:bidi="ar-IQ"/>
        </w:rPr>
        <w:footnoteReference w:id="9"/>
      </w:r>
      <w:r w:rsidR="000B65B9" w:rsidRPr="000B65B9">
        <w:rPr>
          <w:rFonts w:asciiTheme="minorBidi" w:hAnsiTheme="minorBidi" w:hint="cs"/>
          <w:sz w:val="28"/>
          <w:szCs w:val="28"/>
          <w:vertAlign w:val="superscript"/>
          <w:lang w:bidi="ar-IQ"/>
        </w:rPr>
        <w:t>)</w:t>
      </w:r>
      <w:r w:rsidR="000B65B9">
        <w:rPr>
          <w:rFonts w:asciiTheme="minorBidi" w:hAnsiTheme="minorBidi" w:hint="cs"/>
          <w:sz w:val="28"/>
          <w:szCs w:val="28"/>
          <w:rtl/>
          <w:lang w:bidi="ar-IQ"/>
        </w:rPr>
        <w:t xml:space="preserve"> </w:t>
      </w:r>
      <w:r>
        <w:rPr>
          <w:rFonts w:asciiTheme="minorBidi" w:hAnsiTheme="minorBidi" w:hint="cs"/>
          <w:sz w:val="28"/>
          <w:szCs w:val="28"/>
          <w:rtl/>
          <w:lang w:bidi="ar-IQ"/>
        </w:rPr>
        <w:t>عن كل من القوة القاهرة ، ونظرية الظروف الطارئة ، وتعديل العقد . فالفارق الجوهري بين نظرية القوة</w:t>
      </w:r>
      <w:r w:rsidR="002A69C5">
        <w:rPr>
          <w:rFonts w:asciiTheme="minorBidi" w:hAnsiTheme="minorBidi" w:hint="cs"/>
          <w:sz w:val="28"/>
          <w:szCs w:val="28"/>
          <w:rtl/>
          <w:lang w:bidi="ar-IQ"/>
        </w:rPr>
        <w:t xml:space="preserve"> </w:t>
      </w:r>
      <w:r>
        <w:rPr>
          <w:rFonts w:asciiTheme="minorBidi" w:hAnsiTheme="minorBidi" w:hint="cs"/>
          <w:sz w:val="28"/>
          <w:szCs w:val="28"/>
          <w:rtl/>
          <w:lang w:bidi="ar-IQ"/>
        </w:rPr>
        <w:t>القاهرة، وهي حوادث استثنائية عامة لا يمكن توقعها ولا يمكن تلافي أثارها، وبين إعادة التفاوض هو أن الأولى تجعل تنفيذ الالتزام مستحيلا مما يؤدي إلى انقضائه، في حين أن إعادة التفاوض تكون في  حالة أن تغير الظروف يجعل تنفيذ الالتزام شاقا ومرهقا لاحد الأطراف أو كليهما  دون أن يكون مستحيلا . واذا كانت إعادة التفاوض تشتبه بالظروف الطارئة من هذه الناحية إلا أنها تختلف عنها في أن إعادة التفاوض لا يشترط فيها ان تكون الحوادث استثنائية وعامة، إذ يكفي أن تكون غير متوقعة وخارجية</w:t>
      </w:r>
      <w:r w:rsidRPr="00487A04">
        <w:rPr>
          <w:rFonts w:asciiTheme="minorBidi" w:hAnsiTheme="minorBidi" w:hint="cs"/>
          <w:sz w:val="28"/>
          <w:szCs w:val="28"/>
          <w:vertAlign w:val="superscript"/>
          <w:lang w:bidi="ar-IQ"/>
        </w:rPr>
        <w:t>(</w:t>
      </w:r>
      <w:r w:rsidRPr="00487A04">
        <w:rPr>
          <w:rStyle w:val="a4"/>
          <w:rFonts w:asciiTheme="minorBidi" w:hAnsiTheme="minorBidi"/>
          <w:sz w:val="28"/>
          <w:szCs w:val="28"/>
          <w:lang w:bidi="ar-IQ"/>
        </w:rPr>
        <w:footnoteReference w:id="10"/>
      </w:r>
      <w:r w:rsidRPr="00487A04">
        <w:rPr>
          <w:rFonts w:asciiTheme="minorBidi" w:hAnsiTheme="minorBidi" w:hint="cs"/>
          <w:sz w:val="28"/>
          <w:szCs w:val="28"/>
          <w:vertAlign w:val="superscript"/>
          <w:lang w:bidi="ar-IQ"/>
        </w:rPr>
        <w:t>)</w:t>
      </w:r>
      <w:r>
        <w:rPr>
          <w:rFonts w:asciiTheme="minorBidi" w:hAnsiTheme="minorBidi" w:hint="cs"/>
          <w:sz w:val="28"/>
          <w:szCs w:val="28"/>
          <w:rtl/>
          <w:lang w:bidi="ar-IQ"/>
        </w:rPr>
        <w:t xml:space="preserve"> . </w:t>
      </w:r>
    </w:p>
    <w:p w14:paraId="3DE01614" w14:textId="100478C5" w:rsidR="007C32F9" w:rsidRDefault="00487A04" w:rsidP="00487A04">
      <w:pPr>
        <w:bidi/>
        <w:spacing w:line="360" w:lineRule="auto"/>
        <w:jc w:val="both"/>
        <w:rPr>
          <w:rFonts w:asciiTheme="minorBidi" w:hAnsiTheme="minorBidi"/>
          <w:sz w:val="28"/>
          <w:szCs w:val="28"/>
          <w:rtl/>
          <w:lang w:bidi="ar-IQ"/>
        </w:rPr>
      </w:pPr>
      <w:r>
        <w:rPr>
          <w:rFonts w:asciiTheme="minorBidi" w:hAnsiTheme="minorBidi" w:hint="cs"/>
          <w:sz w:val="28"/>
          <w:szCs w:val="28"/>
          <w:rtl/>
          <w:lang w:bidi="ar-IQ"/>
        </w:rPr>
        <w:t xml:space="preserve">        أما فيما يتعلق بتعديل العقد بصورة عامة، فانه قد يتم بناء على اتفاق الأطراف ودون حاجة إلى تغير الظروف، فضلا عن أن تعديل العقد هو اثر لإعادة التفاوض. </w:t>
      </w:r>
      <w:r w:rsidR="000B5183">
        <w:rPr>
          <w:rFonts w:asciiTheme="minorBidi" w:hAnsiTheme="minorBidi" w:hint="cs"/>
          <w:sz w:val="28"/>
          <w:szCs w:val="28"/>
          <w:rtl/>
          <w:lang w:bidi="ar-IQ"/>
        </w:rPr>
        <w:t>كما أنها تختلف عن شرط التعديل التلقائي</w:t>
      </w:r>
      <w:r w:rsidR="000B5183" w:rsidRPr="000B5183">
        <w:rPr>
          <w:rFonts w:asciiTheme="minorBidi" w:hAnsiTheme="minorBidi" w:hint="cs"/>
          <w:sz w:val="28"/>
          <w:szCs w:val="28"/>
          <w:vertAlign w:val="superscript"/>
          <w:lang w:bidi="ar-IQ"/>
        </w:rPr>
        <w:t>(</w:t>
      </w:r>
      <w:r w:rsidR="000B5183" w:rsidRPr="000B5183">
        <w:rPr>
          <w:rStyle w:val="a4"/>
          <w:rFonts w:asciiTheme="minorBidi" w:hAnsiTheme="minorBidi"/>
          <w:sz w:val="28"/>
          <w:szCs w:val="28"/>
          <w:lang w:bidi="ar-IQ"/>
        </w:rPr>
        <w:footnoteReference w:id="11"/>
      </w:r>
      <w:r w:rsidR="000B5183" w:rsidRPr="000B5183">
        <w:rPr>
          <w:rFonts w:asciiTheme="minorBidi" w:hAnsiTheme="minorBidi" w:hint="cs"/>
          <w:sz w:val="28"/>
          <w:szCs w:val="28"/>
          <w:vertAlign w:val="superscript"/>
          <w:lang w:bidi="ar-IQ"/>
        </w:rPr>
        <w:t>)</w:t>
      </w:r>
      <w:r w:rsidR="000B5183">
        <w:rPr>
          <w:rFonts w:asciiTheme="minorBidi" w:hAnsiTheme="minorBidi" w:hint="cs"/>
          <w:sz w:val="28"/>
          <w:szCs w:val="28"/>
          <w:vertAlign w:val="superscript"/>
          <w:rtl/>
          <w:lang w:bidi="ar-IQ"/>
        </w:rPr>
        <w:t xml:space="preserve"> </w:t>
      </w:r>
      <w:r w:rsidR="000B5183">
        <w:rPr>
          <w:rFonts w:asciiTheme="minorBidi" w:hAnsiTheme="minorBidi" w:hint="cs"/>
          <w:sz w:val="28"/>
          <w:szCs w:val="28"/>
          <w:rtl/>
          <w:lang w:bidi="ar-IQ"/>
        </w:rPr>
        <w:t xml:space="preserve">، إذ أن هذه الشروط تتضمن الكيفية التي يتم فيها تعديل العقد دون الحاجة إلى تدخل الأطراف عن طريق التفاوض . في حين أن تغير الظروف في إعادة التفاوض يفترض دخول الأطراف في مفاوضات جديدة لإعادة النظر في بنود العقد. </w:t>
      </w:r>
    </w:p>
    <w:p w14:paraId="58BBE1F8" w14:textId="77777777" w:rsidR="000B5183" w:rsidRDefault="000B5183" w:rsidP="000B5183">
      <w:pPr>
        <w:bidi/>
        <w:spacing w:line="360" w:lineRule="auto"/>
        <w:jc w:val="both"/>
        <w:rPr>
          <w:rFonts w:asciiTheme="minorBidi" w:hAnsiTheme="minorBidi"/>
          <w:sz w:val="28"/>
          <w:szCs w:val="28"/>
          <w:rtl/>
          <w:lang w:bidi="ar-IQ"/>
        </w:rPr>
      </w:pPr>
    </w:p>
    <w:p w14:paraId="3AD8C5BB" w14:textId="77777777" w:rsidR="000B5183" w:rsidRDefault="000B5183" w:rsidP="000B5183">
      <w:pPr>
        <w:bidi/>
        <w:spacing w:line="360" w:lineRule="auto"/>
        <w:jc w:val="both"/>
        <w:rPr>
          <w:rFonts w:asciiTheme="minorBidi" w:hAnsiTheme="minorBidi"/>
          <w:b/>
          <w:bCs/>
          <w:sz w:val="28"/>
          <w:szCs w:val="28"/>
          <w:rtl/>
          <w:lang w:bidi="ar-IQ"/>
        </w:rPr>
      </w:pPr>
      <w:r w:rsidRPr="000B5183">
        <w:rPr>
          <w:rFonts w:asciiTheme="minorBidi" w:hAnsiTheme="minorBidi" w:hint="cs"/>
          <w:b/>
          <w:bCs/>
          <w:sz w:val="28"/>
          <w:szCs w:val="28"/>
          <w:rtl/>
          <w:lang w:bidi="ar-IQ"/>
        </w:rPr>
        <w:t xml:space="preserve">ثانيا: شروط إعادة التفاوض في العقود النفطية </w:t>
      </w:r>
      <w:r>
        <w:rPr>
          <w:rFonts w:asciiTheme="minorBidi" w:hAnsiTheme="minorBidi" w:hint="cs"/>
          <w:b/>
          <w:bCs/>
          <w:sz w:val="28"/>
          <w:szCs w:val="28"/>
          <w:rtl/>
          <w:lang w:bidi="ar-IQ"/>
        </w:rPr>
        <w:t xml:space="preserve"> </w:t>
      </w:r>
    </w:p>
    <w:p w14:paraId="29265A39" w14:textId="1699CD73" w:rsidR="000B5183" w:rsidRDefault="006B7A44" w:rsidP="000B5183">
      <w:pPr>
        <w:bidi/>
        <w:spacing w:line="360" w:lineRule="auto"/>
        <w:jc w:val="both"/>
        <w:rPr>
          <w:rFonts w:asciiTheme="minorBidi" w:hAnsiTheme="minorBidi"/>
          <w:sz w:val="28"/>
          <w:szCs w:val="28"/>
          <w:rtl/>
          <w:lang w:bidi="ar-IQ"/>
        </w:rPr>
      </w:pPr>
      <w:r>
        <w:rPr>
          <w:rFonts w:asciiTheme="minorBidi" w:hAnsiTheme="minorBidi" w:hint="cs"/>
          <w:sz w:val="28"/>
          <w:szCs w:val="28"/>
          <w:rtl/>
          <w:lang w:bidi="ar-IQ"/>
        </w:rPr>
        <w:t xml:space="preserve">يشترط لإعمال إعادة التفاوض في العقود النفطية أن يتوافر شرطان هما : </w:t>
      </w:r>
    </w:p>
    <w:p w14:paraId="3F5FF487" w14:textId="77777777" w:rsidR="006B7A44" w:rsidRDefault="006B7A44" w:rsidP="006B7A44">
      <w:pPr>
        <w:pStyle w:val="a7"/>
        <w:numPr>
          <w:ilvl w:val="0"/>
          <w:numId w:val="1"/>
        </w:numPr>
        <w:bidi/>
        <w:spacing w:line="360" w:lineRule="auto"/>
        <w:jc w:val="both"/>
        <w:rPr>
          <w:rFonts w:asciiTheme="minorBidi" w:hAnsiTheme="minorBidi"/>
          <w:sz w:val="28"/>
          <w:szCs w:val="28"/>
          <w:lang w:bidi="ar-IQ"/>
        </w:rPr>
      </w:pPr>
      <w:r>
        <w:rPr>
          <w:rFonts w:asciiTheme="minorBidi" w:hAnsiTheme="minorBidi" w:hint="cs"/>
          <w:sz w:val="28"/>
          <w:szCs w:val="28"/>
          <w:rtl/>
          <w:lang w:bidi="ar-IQ"/>
        </w:rPr>
        <w:lastRenderedPageBreak/>
        <w:t>تغير في الظروف</w:t>
      </w:r>
      <w:r w:rsidR="00927FB8">
        <w:rPr>
          <w:rFonts w:asciiTheme="minorBidi" w:hAnsiTheme="minorBidi" w:hint="cs"/>
          <w:sz w:val="28"/>
          <w:szCs w:val="28"/>
          <w:rtl/>
          <w:lang w:bidi="ar-IQ"/>
        </w:rPr>
        <w:t xml:space="preserve"> التي كانت سائدة عند إبرام العقود النفطية</w:t>
      </w:r>
      <w:r>
        <w:rPr>
          <w:rFonts w:asciiTheme="minorBidi" w:hAnsiTheme="minorBidi" w:hint="cs"/>
          <w:sz w:val="28"/>
          <w:szCs w:val="28"/>
          <w:rtl/>
          <w:lang w:bidi="ar-IQ"/>
        </w:rPr>
        <w:t xml:space="preserve"> . </w:t>
      </w:r>
    </w:p>
    <w:p w14:paraId="5F34C53E" w14:textId="77777777" w:rsidR="006B7A44" w:rsidRDefault="00927FB8" w:rsidP="006B7A44">
      <w:pPr>
        <w:pStyle w:val="a7"/>
        <w:bidi/>
        <w:spacing w:line="360" w:lineRule="auto"/>
        <w:jc w:val="both"/>
        <w:rPr>
          <w:rFonts w:asciiTheme="minorBidi" w:hAnsiTheme="minorBidi"/>
          <w:sz w:val="28"/>
          <w:szCs w:val="28"/>
          <w:rtl/>
          <w:lang w:bidi="ar-IQ"/>
        </w:rPr>
      </w:pPr>
      <w:r>
        <w:rPr>
          <w:rFonts w:asciiTheme="minorBidi" w:hAnsiTheme="minorBidi" w:hint="cs"/>
          <w:sz w:val="28"/>
          <w:szCs w:val="28"/>
          <w:rtl/>
          <w:lang w:bidi="ar-IQ"/>
        </w:rPr>
        <w:t xml:space="preserve">      </w:t>
      </w:r>
      <w:r w:rsidR="006B7A44">
        <w:rPr>
          <w:rFonts w:asciiTheme="minorBidi" w:hAnsiTheme="minorBidi" w:hint="cs"/>
          <w:sz w:val="28"/>
          <w:szCs w:val="28"/>
          <w:rtl/>
          <w:lang w:bidi="ar-IQ"/>
        </w:rPr>
        <w:t xml:space="preserve">وهذا هو العنصر الأول الذي يجدب تحديده عند صياغة شرط إعادة التفاوض في حالة النص عليه في العقد النفطي ،  وذلك عن طريق تحديد الظروف بشكل دقيق للوصول إلى تكيف العقد مع هذا التغير . فهناك العديد من الشروط  لا تتضمن تعريفا محددا للظروف ، </w:t>
      </w:r>
      <w:r>
        <w:rPr>
          <w:rFonts w:asciiTheme="minorBidi" w:hAnsiTheme="minorBidi" w:hint="cs"/>
          <w:sz w:val="28"/>
          <w:szCs w:val="28"/>
          <w:rtl/>
          <w:lang w:bidi="ar-IQ"/>
        </w:rPr>
        <w:t>إذ</w:t>
      </w:r>
      <w:r w:rsidR="006B7A44">
        <w:rPr>
          <w:rFonts w:asciiTheme="minorBidi" w:hAnsiTheme="minorBidi" w:hint="cs"/>
          <w:sz w:val="28"/>
          <w:szCs w:val="28"/>
          <w:rtl/>
          <w:lang w:bidi="ar-IQ"/>
        </w:rPr>
        <w:t xml:space="preserve"> تأتي بعبارات عامة مثل "التغير الجوهري  في الظروف التي كانت موجودة عند إبرام العقد " أو تكون بشكل اكثر بساطة مثل " تغير الظروف" . وهناك بعض الظر</w:t>
      </w:r>
      <w:r>
        <w:rPr>
          <w:rFonts w:asciiTheme="minorBidi" w:hAnsiTheme="minorBidi" w:hint="cs"/>
          <w:sz w:val="28"/>
          <w:szCs w:val="28"/>
          <w:rtl/>
          <w:lang w:bidi="ar-IQ"/>
        </w:rPr>
        <w:t>و</w:t>
      </w:r>
      <w:r w:rsidR="006B7A44">
        <w:rPr>
          <w:rFonts w:asciiTheme="minorBidi" w:hAnsiTheme="minorBidi" w:hint="cs"/>
          <w:sz w:val="28"/>
          <w:szCs w:val="28"/>
          <w:rtl/>
          <w:lang w:bidi="ar-IQ"/>
        </w:rPr>
        <w:t xml:space="preserve">ف ترتبط مباشرة بالعقد </w:t>
      </w:r>
      <w:r>
        <w:rPr>
          <w:rFonts w:asciiTheme="minorBidi" w:hAnsiTheme="minorBidi" w:hint="cs"/>
          <w:sz w:val="28"/>
          <w:szCs w:val="28"/>
          <w:rtl/>
          <w:lang w:bidi="ar-IQ"/>
        </w:rPr>
        <w:t xml:space="preserve"> فتكون داخلية </w:t>
      </w:r>
      <w:r w:rsidR="006B7A44">
        <w:rPr>
          <w:rFonts w:asciiTheme="minorBidi" w:hAnsiTheme="minorBidi" w:hint="cs"/>
          <w:sz w:val="28"/>
          <w:szCs w:val="28"/>
          <w:rtl/>
          <w:lang w:bidi="ar-IQ"/>
        </w:rPr>
        <w:t xml:space="preserve">مثل </w:t>
      </w:r>
      <w:r>
        <w:rPr>
          <w:rFonts w:asciiTheme="minorBidi" w:hAnsiTheme="minorBidi" w:hint="cs"/>
          <w:sz w:val="28"/>
          <w:szCs w:val="28"/>
          <w:rtl/>
          <w:lang w:bidi="ar-IQ"/>
        </w:rPr>
        <w:t>" اختلال التوازن الاقتصادي للعقد "، وقد تكون خارجة عن العقد مثل " مشاكل تواز</w:t>
      </w:r>
      <w:r w:rsidR="00F00BC8">
        <w:rPr>
          <w:rFonts w:asciiTheme="minorBidi" w:hAnsiTheme="minorBidi" w:hint="cs"/>
          <w:sz w:val="28"/>
          <w:szCs w:val="28"/>
          <w:rtl/>
          <w:lang w:bidi="ar-IQ"/>
        </w:rPr>
        <w:t>ن</w:t>
      </w:r>
      <w:r>
        <w:rPr>
          <w:rFonts w:asciiTheme="minorBidi" w:hAnsiTheme="minorBidi" w:hint="cs"/>
          <w:sz w:val="28"/>
          <w:szCs w:val="28"/>
          <w:rtl/>
          <w:lang w:bidi="ar-IQ"/>
        </w:rPr>
        <w:t xml:space="preserve"> الدفعات المالية للدولة المضيفة للاستثمار النفطي "</w:t>
      </w:r>
      <w:r w:rsidRPr="00927FB8">
        <w:rPr>
          <w:rFonts w:asciiTheme="minorBidi" w:hAnsiTheme="minorBidi" w:hint="cs"/>
          <w:sz w:val="28"/>
          <w:szCs w:val="28"/>
          <w:vertAlign w:val="superscript"/>
          <w:lang w:bidi="ar-IQ"/>
        </w:rPr>
        <w:t>(</w:t>
      </w:r>
      <w:r w:rsidRPr="00927FB8">
        <w:rPr>
          <w:rStyle w:val="a4"/>
          <w:rFonts w:asciiTheme="minorBidi" w:hAnsiTheme="minorBidi"/>
          <w:sz w:val="28"/>
          <w:szCs w:val="28"/>
          <w:lang w:bidi="ar-IQ"/>
        </w:rPr>
        <w:footnoteReference w:id="12"/>
      </w:r>
      <w:r w:rsidRPr="00927FB8">
        <w:rPr>
          <w:rFonts w:asciiTheme="minorBidi" w:hAnsiTheme="minorBidi" w:hint="cs"/>
          <w:sz w:val="28"/>
          <w:szCs w:val="28"/>
          <w:vertAlign w:val="superscript"/>
          <w:lang w:bidi="ar-IQ"/>
        </w:rPr>
        <w:t>)</w:t>
      </w:r>
      <w:r>
        <w:rPr>
          <w:rFonts w:asciiTheme="minorBidi" w:hAnsiTheme="minorBidi"/>
          <w:sz w:val="28"/>
          <w:szCs w:val="28"/>
          <w:vertAlign w:val="superscript"/>
          <w:lang w:bidi="ar-IQ"/>
        </w:rPr>
        <w:t xml:space="preserve"> </w:t>
      </w:r>
      <w:r>
        <w:rPr>
          <w:rFonts w:asciiTheme="minorBidi" w:hAnsiTheme="minorBidi" w:hint="cs"/>
          <w:sz w:val="28"/>
          <w:szCs w:val="28"/>
          <w:vertAlign w:val="superscript"/>
          <w:rtl/>
          <w:lang w:bidi="ar-IQ"/>
        </w:rPr>
        <w:t xml:space="preserve">  </w:t>
      </w:r>
      <w:r>
        <w:rPr>
          <w:rFonts w:asciiTheme="minorBidi" w:hAnsiTheme="minorBidi" w:hint="cs"/>
          <w:sz w:val="28"/>
          <w:szCs w:val="28"/>
          <w:rtl/>
          <w:lang w:bidi="ar-IQ"/>
        </w:rPr>
        <w:t xml:space="preserve">.  </w:t>
      </w:r>
    </w:p>
    <w:p w14:paraId="067FD270" w14:textId="24EFF2C3" w:rsidR="00927FB8" w:rsidRDefault="00927FB8" w:rsidP="00927FB8">
      <w:pPr>
        <w:pStyle w:val="a7"/>
        <w:bidi/>
        <w:spacing w:line="360" w:lineRule="auto"/>
        <w:jc w:val="both"/>
        <w:rPr>
          <w:rFonts w:asciiTheme="minorBidi" w:hAnsiTheme="minorBidi"/>
          <w:sz w:val="28"/>
          <w:szCs w:val="28"/>
          <w:lang w:bidi="ar-IQ"/>
        </w:rPr>
      </w:pPr>
      <w:r>
        <w:rPr>
          <w:rFonts w:asciiTheme="minorBidi" w:hAnsiTheme="minorBidi" w:hint="cs"/>
          <w:sz w:val="28"/>
          <w:szCs w:val="28"/>
          <w:rtl/>
          <w:lang w:bidi="ar-IQ"/>
        </w:rPr>
        <w:t xml:space="preserve">     ويشترط في هذا التغير في الطروف أن يكون مستقلا عن إرادة الطرف المتضرر منه، وغير متوقع، واستحالة تجنب حصوله أو تلافي اثاره </w:t>
      </w:r>
      <w:r w:rsidRPr="00927FB8">
        <w:rPr>
          <w:rFonts w:asciiTheme="minorBidi" w:hAnsiTheme="minorBidi" w:hint="cs"/>
          <w:sz w:val="28"/>
          <w:szCs w:val="28"/>
          <w:vertAlign w:val="superscript"/>
          <w:lang w:bidi="ar-IQ"/>
        </w:rPr>
        <w:t>(</w:t>
      </w:r>
      <w:r w:rsidRPr="00927FB8">
        <w:rPr>
          <w:rStyle w:val="a4"/>
          <w:rFonts w:asciiTheme="minorBidi" w:hAnsiTheme="minorBidi"/>
          <w:sz w:val="28"/>
          <w:szCs w:val="28"/>
          <w:lang w:bidi="ar-IQ"/>
        </w:rPr>
        <w:footnoteReference w:id="13"/>
      </w:r>
      <w:r w:rsidRPr="00927FB8">
        <w:rPr>
          <w:rFonts w:asciiTheme="minorBidi" w:hAnsiTheme="minorBidi" w:hint="cs"/>
          <w:sz w:val="28"/>
          <w:szCs w:val="28"/>
          <w:vertAlign w:val="superscript"/>
          <w:lang w:bidi="ar-IQ"/>
        </w:rPr>
        <w:t>)</w:t>
      </w:r>
      <w:r>
        <w:rPr>
          <w:rFonts w:asciiTheme="minorBidi" w:hAnsiTheme="minorBidi" w:hint="cs"/>
          <w:sz w:val="28"/>
          <w:szCs w:val="28"/>
          <w:rtl/>
          <w:lang w:bidi="ar-IQ"/>
        </w:rPr>
        <w:t xml:space="preserve"> .</w:t>
      </w:r>
      <w:r>
        <w:rPr>
          <w:rFonts w:asciiTheme="minorBidi" w:hAnsiTheme="minorBidi"/>
          <w:sz w:val="28"/>
          <w:szCs w:val="28"/>
          <w:lang w:bidi="ar-IQ"/>
        </w:rPr>
        <w:t xml:space="preserve"> </w:t>
      </w:r>
    </w:p>
    <w:p w14:paraId="70B8D047" w14:textId="77777777" w:rsidR="00927FB8" w:rsidRDefault="00927FB8" w:rsidP="00927FB8">
      <w:pPr>
        <w:pStyle w:val="a7"/>
        <w:numPr>
          <w:ilvl w:val="0"/>
          <w:numId w:val="1"/>
        </w:numPr>
        <w:bidi/>
        <w:spacing w:line="360" w:lineRule="auto"/>
        <w:jc w:val="both"/>
        <w:rPr>
          <w:rFonts w:asciiTheme="minorBidi" w:hAnsiTheme="minorBidi"/>
          <w:sz w:val="28"/>
          <w:szCs w:val="28"/>
          <w:lang w:bidi="ar-IQ"/>
        </w:rPr>
      </w:pPr>
      <w:r>
        <w:rPr>
          <w:rFonts w:asciiTheme="minorBidi" w:hAnsiTheme="minorBidi" w:hint="cs"/>
          <w:sz w:val="28"/>
          <w:szCs w:val="28"/>
          <w:rtl/>
          <w:lang w:bidi="ar-IQ"/>
        </w:rPr>
        <w:t xml:space="preserve">تأثير التغير في الظروف على العقود النفطية  </w:t>
      </w:r>
    </w:p>
    <w:p w14:paraId="7D1B1978" w14:textId="77777777" w:rsidR="00927FB8" w:rsidRDefault="00927FB8" w:rsidP="00927FB8">
      <w:pPr>
        <w:pStyle w:val="a7"/>
        <w:bidi/>
        <w:spacing w:line="360" w:lineRule="auto"/>
        <w:jc w:val="both"/>
        <w:rPr>
          <w:rFonts w:asciiTheme="minorBidi" w:hAnsiTheme="minorBidi"/>
          <w:sz w:val="28"/>
          <w:szCs w:val="28"/>
          <w:rtl/>
          <w:lang w:bidi="ar-IQ"/>
        </w:rPr>
      </w:pPr>
      <w:r>
        <w:rPr>
          <w:rFonts w:asciiTheme="minorBidi" w:hAnsiTheme="minorBidi" w:hint="cs"/>
          <w:sz w:val="28"/>
          <w:szCs w:val="28"/>
          <w:rtl/>
          <w:lang w:bidi="ar-IQ"/>
        </w:rPr>
        <w:t xml:space="preserve">         يجب أن يؤثر التغير في الظروف على العقد النفطي بحيث يؤدي إلى تغير جوهري في التوازن الاقتصادي لمصالح احد اطراف العقد ، أوان يؤثر بشكل مادي في الأسس الاقتصادية والمالية للعقد  </w:t>
      </w:r>
      <w:r w:rsidRPr="00927FB8">
        <w:rPr>
          <w:rFonts w:asciiTheme="minorBidi" w:hAnsiTheme="minorBidi" w:hint="cs"/>
          <w:sz w:val="28"/>
          <w:szCs w:val="28"/>
          <w:vertAlign w:val="superscript"/>
          <w:lang w:bidi="ar-IQ"/>
        </w:rPr>
        <w:t>(</w:t>
      </w:r>
      <w:r w:rsidRPr="00927FB8">
        <w:rPr>
          <w:rStyle w:val="a4"/>
          <w:rFonts w:asciiTheme="minorBidi" w:hAnsiTheme="minorBidi"/>
          <w:sz w:val="28"/>
          <w:szCs w:val="28"/>
          <w:lang w:bidi="ar-IQ"/>
        </w:rPr>
        <w:footnoteReference w:id="14"/>
      </w:r>
      <w:r w:rsidRPr="00927FB8">
        <w:rPr>
          <w:rFonts w:asciiTheme="minorBidi" w:hAnsiTheme="minorBidi" w:hint="cs"/>
          <w:sz w:val="28"/>
          <w:szCs w:val="28"/>
          <w:vertAlign w:val="superscript"/>
          <w:lang w:bidi="ar-IQ"/>
        </w:rPr>
        <w:t>)</w:t>
      </w:r>
      <w:r>
        <w:rPr>
          <w:rFonts w:asciiTheme="minorBidi" w:hAnsiTheme="minorBidi" w:hint="cs"/>
          <w:sz w:val="28"/>
          <w:szCs w:val="28"/>
          <w:rtl/>
          <w:lang w:bidi="ar-IQ"/>
        </w:rPr>
        <w:t xml:space="preserve">. </w:t>
      </w:r>
    </w:p>
    <w:p w14:paraId="13ACFD2B" w14:textId="08DA983B" w:rsidR="00927FB8" w:rsidRDefault="00927FB8" w:rsidP="00927FB8">
      <w:pPr>
        <w:pStyle w:val="a7"/>
        <w:bidi/>
        <w:spacing w:line="360" w:lineRule="auto"/>
        <w:jc w:val="both"/>
        <w:rPr>
          <w:rFonts w:asciiTheme="minorBidi" w:hAnsiTheme="minorBidi"/>
          <w:sz w:val="28"/>
          <w:szCs w:val="28"/>
          <w:rtl/>
          <w:lang w:bidi="ar-IQ"/>
        </w:rPr>
      </w:pPr>
      <w:r>
        <w:rPr>
          <w:rFonts w:asciiTheme="minorBidi" w:hAnsiTheme="minorBidi" w:hint="cs"/>
          <w:sz w:val="28"/>
          <w:szCs w:val="28"/>
          <w:rtl/>
          <w:lang w:bidi="ar-IQ"/>
        </w:rPr>
        <w:t xml:space="preserve">        فإعادة التفاوض يتم أعمالها عندما يصبح تنفيذ احد المتعاقدين لالتزاماته شاقا أو مرهقا له بشكل مؤثر. ويكون نتيجة إعادة التفاوض هي إعادة التوازن الاقتصادي بين اطراف العقد. لذلك فان اختلال التواز الاقتصادي أو المالي في العقد يجب أن يصل إلى حد معين. وهو في الغالب يصل إلى مستوى بين المستوى المعتدل أو العادي وبين مستوى الاستحالة المطلقة. إذ يجب أن لا يصل إلى الاستحالة المطلقة لتنفيذ الالتزامات،</w:t>
      </w:r>
      <w:r w:rsidR="00E01B78">
        <w:rPr>
          <w:rFonts w:asciiTheme="minorBidi" w:hAnsiTheme="minorBidi" w:hint="cs"/>
          <w:sz w:val="28"/>
          <w:szCs w:val="28"/>
          <w:rtl/>
          <w:lang w:bidi="ar-IQ"/>
        </w:rPr>
        <w:t xml:space="preserve"> </w:t>
      </w:r>
      <w:r>
        <w:rPr>
          <w:rFonts w:asciiTheme="minorBidi" w:hAnsiTheme="minorBidi" w:hint="cs"/>
          <w:sz w:val="28"/>
          <w:szCs w:val="28"/>
          <w:rtl/>
          <w:lang w:bidi="ar-IQ"/>
        </w:rPr>
        <w:t>وان يكون فوق المستوى الاعتيادي، بشكل يضر اقتصاديا بالطرف المتضرر من هذا التغير</w:t>
      </w:r>
      <w:r w:rsidRPr="00927FB8">
        <w:rPr>
          <w:rFonts w:asciiTheme="minorBidi" w:hAnsiTheme="minorBidi" w:hint="cs"/>
          <w:sz w:val="28"/>
          <w:szCs w:val="28"/>
          <w:vertAlign w:val="superscript"/>
          <w:lang w:bidi="ar-IQ"/>
        </w:rPr>
        <w:t>(</w:t>
      </w:r>
      <w:r w:rsidRPr="00927FB8">
        <w:rPr>
          <w:rStyle w:val="a4"/>
          <w:rFonts w:asciiTheme="minorBidi" w:hAnsiTheme="minorBidi"/>
          <w:sz w:val="28"/>
          <w:szCs w:val="28"/>
          <w:lang w:bidi="ar-IQ"/>
        </w:rPr>
        <w:footnoteReference w:id="15"/>
      </w:r>
      <w:r w:rsidRPr="00927FB8">
        <w:rPr>
          <w:rFonts w:asciiTheme="minorBidi" w:hAnsiTheme="minorBidi" w:hint="cs"/>
          <w:sz w:val="28"/>
          <w:szCs w:val="28"/>
          <w:vertAlign w:val="superscript"/>
          <w:lang w:bidi="ar-IQ"/>
        </w:rPr>
        <w:t>)</w:t>
      </w:r>
      <w:r>
        <w:rPr>
          <w:rFonts w:asciiTheme="minorBidi" w:hAnsiTheme="minorBidi" w:hint="cs"/>
          <w:sz w:val="28"/>
          <w:szCs w:val="28"/>
          <w:rtl/>
          <w:lang w:bidi="ar-IQ"/>
        </w:rPr>
        <w:t xml:space="preserve">. </w:t>
      </w:r>
    </w:p>
    <w:p w14:paraId="6E7915BD" w14:textId="5839C2C7" w:rsidR="00927FB8" w:rsidRDefault="00927FB8" w:rsidP="00927FB8">
      <w:pPr>
        <w:pStyle w:val="a7"/>
        <w:bidi/>
        <w:spacing w:line="360" w:lineRule="auto"/>
        <w:jc w:val="both"/>
        <w:rPr>
          <w:rFonts w:asciiTheme="minorBidi" w:hAnsiTheme="minorBidi"/>
          <w:sz w:val="28"/>
          <w:szCs w:val="28"/>
          <w:rtl/>
          <w:lang w:bidi="ar-IQ"/>
        </w:rPr>
      </w:pPr>
      <w:r>
        <w:rPr>
          <w:rFonts w:asciiTheme="minorBidi" w:hAnsiTheme="minorBidi" w:hint="cs"/>
          <w:sz w:val="28"/>
          <w:szCs w:val="28"/>
          <w:rtl/>
          <w:lang w:bidi="ar-IQ"/>
        </w:rPr>
        <w:t xml:space="preserve">      لذلك من الضروري التمييز بين التغير البسيط والتغير الجدي في توازن الالتزامات العقدية بين الطرفين، فالأول لا يعدو أن يكون خطرا معتادا، مثال ذلك التقلب العادي أو الطبيعي في الأسعار </w:t>
      </w:r>
      <w:r>
        <w:rPr>
          <w:rFonts w:asciiTheme="minorBidi" w:hAnsiTheme="minorBidi" w:hint="cs"/>
          <w:sz w:val="28"/>
          <w:szCs w:val="28"/>
          <w:rtl/>
          <w:lang w:bidi="ar-IQ"/>
        </w:rPr>
        <w:lastRenderedPageBreak/>
        <w:t xml:space="preserve">وتقلب أسعار المواد الخام. ولكن التغير الجدي في التوازن العقدي يؤدي إلى جعل تنفيذ الالتزامات العقدية شاقة أو مرهقة وقريبة إلى الاستحالة. وفي هذا السياق تميز محاكم التحكيم الدولية بين التغير العادي أو الطبيعي في الأسواق العالمية والأسعار وبين التغير الكبير في التوازن العقدي </w:t>
      </w:r>
      <w:r w:rsidRPr="00927FB8">
        <w:rPr>
          <w:rFonts w:asciiTheme="minorBidi" w:hAnsiTheme="minorBidi" w:hint="cs"/>
          <w:sz w:val="28"/>
          <w:szCs w:val="28"/>
          <w:vertAlign w:val="superscript"/>
          <w:lang w:bidi="ar-IQ"/>
        </w:rPr>
        <w:t>(</w:t>
      </w:r>
      <w:r w:rsidRPr="00927FB8">
        <w:rPr>
          <w:rStyle w:val="a4"/>
          <w:rFonts w:asciiTheme="minorBidi" w:hAnsiTheme="minorBidi"/>
          <w:sz w:val="28"/>
          <w:szCs w:val="28"/>
          <w:lang w:bidi="ar-IQ"/>
        </w:rPr>
        <w:footnoteReference w:id="16"/>
      </w:r>
      <w:r w:rsidRPr="00927FB8">
        <w:rPr>
          <w:rFonts w:asciiTheme="minorBidi" w:hAnsiTheme="minorBidi" w:hint="cs"/>
          <w:sz w:val="28"/>
          <w:szCs w:val="28"/>
          <w:vertAlign w:val="superscript"/>
          <w:lang w:bidi="ar-IQ"/>
        </w:rPr>
        <w:t>)</w:t>
      </w:r>
      <w:r>
        <w:rPr>
          <w:rFonts w:asciiTheme="minorBidi" w:hAnsiTheme="minorBidi" w:hint="cs"/>
          <w:sz w:val="28"/>
          <w:szCs w:val="28"/>
          <w:rtl/>
          <w:lang w:bidi="ar-IQ"/>
        </w:rPr>
        <w:t xml:space="preserve">. </w:t>
      </w:r>
      <w:r w:rsidR="00E03CEB">
        <w:rPr>
          <w:rFonts w:asciiTheme="minorBidi" w:hAnsiTheme="minorBidi" w:hint="cs"/>
          <w:sz w:val="28"/>
          <w:szCs w:val="28"/>
          <w:rtl/>
          <w:lang w:bidi="ar-IQ"/>
        </w:rPr>
        <w:t xml:space="preserve"> </w:t>
      </w:r>
    </w:p>
    <w:p w14:paraId="3643D990" w14:textId="77777777" w:rsidR="00E03CEB" w:rsidRDefault="00E03CEB" w:rsidP="00E03CEB">
      <w:pPr>
        <w:pStyle w:val="a7"/>
        <w:bidi/>
        <w:spacing w:line="360" w:lineRule="auto"/>
        <w:jc w:val="both"/>
        <w:rPr>
          <w:rFonts w:asciiTheme="minorBidi" w:hAnsiTheme="minorBidi"/>
          <w:sz w:val="28"/>
          <w:szCs w:val="28"/>
          <w:rtl/>
          <w:lang w:bidi="ar-IQ"/>
        </w:rPr>
      </w:pPr>
    </w:p>
    <w:p w14:paraId="63FE4459" w14:textId="77777777" w:rsidR="00E03CEB" w:rsidRPr="00E03CEB" w:rsidRDefault="00E03CEB" w:rsidP="00E03CEB">
      <w:pPr>
        <w:pStyle w:val="a7"/>
        <w:bidi/>
        <w:spacing w:line="360" w:lineRule="auto"/>
        <w:jc w:val="center"/>
        <w:rPr>
          <w:rFonts w:asciiTheme="minorBidi" w:hAnsiTheme="minorBidi"/>
          <w:b/>
          <w:bCs/>
          <w:sz w:val="32"/>
          <w:szCs w:val="32"/>
          <w:rtl/>
          <w:lang w:bidi="ar-IQ"/>
        </w:rPr>
      </w:pPr>
      <w:r w:rsidRPr="00E03CEB">
        <w:rPr>
          <w:rFonts w:asciiTheme="minorBidi" w:hAnsiTheme="minorBidi" w:hint="cs"/>
          <w:b/>
          <w:bCs/>
          <w:sz w:val="32"/>
          <w:szCs w:val="32"/>
          <w:rtl/>
          <w:lang w:bidi="ar-IQ"/>
        </w:rPr>
        <w:t>الفرع الثاني</w:t>
      </w:r>
    </w:p>
    <w:p w14:paraId="2C90FEC6" w14:textId="77777777" w:rsidR="00E03CEB" w:rsidRDefault="00E03CEB" w:rsidP="00E03CEB">
      <w:pPr>
        <w:pStyle w:val="a7"/>
        <w:bidi/>
        <w:spacing w:line="360" w:lineRule="auto"/>
        <w:jc w:val="center"/>
        <w:rPr>
          <w:rFonts w:asciiTheme="minorBidi" w:hAnsiTheme="minorBidi"/>
          <w:b/>
          <w:bCs/>
          <w:sz w:val="32"/>
          <w:szCs w:val="32"/>
          <w:rtl/>
          <w:lang w:bidi="ar-IQ"/>
        </w:rPr>
      </w:pPr>
      <w:r w:rsidRPr="00E03CEB">
        <w:rPr>
          <w:rFonts w:asciiTheme="minorBidi" w:hAnsiTheme="minorBidi" w:hint="cs"/>
          <w:b/>
          <w:bCs/>
          <w:sz w:val="32"/>
          <w:szCs w:val="32"/>
          <w:rtl/>
          <w:lang w:bidi="ar-IQ"/>
        </w:rPr>
        <w:t>تأصيل إعادة التفاوض في العقود النفطية</w:t>
      </w:r>
      <w:r>
        <w:rPr>
          <w:rFonts w:asciiTheme="minorBidi" w:hAnsiTheme="minorBidi" w:hint="cs"/>
          <w:b/>
          <w:bCs/>
          <w:sz w:val="32"/>
          <w:szCs w:val="32"/>
          <w:rtl/>
          <w:lang w:bidi="ar-IQ"/>
        </w:rPr>
        <w:t xml:space="preserve"> </w:t>
      </w:r>
    </w:p>
    <w:p w14:paraId="518AAFBF" w14:textId="4453EDAA" w:rsidR="00E03CEB" w:rsidRDefault="00231FA1" w:rsidP="00231FA1">
      <w:pPr>
        <w:bidi/>
        <w:spacing w:line="360" w:lineRule="auto"/>
        <w:jc w:val="both"/>
        <w:rPr>
          <w:rFonts w:asciiTheme="minorBidi" w:hAnsiTheme="minorBidi"/>
          <w:sz w:val="28"/>
          <w:szCs w:val="28"/>
          <w:rtl/>
          <w:lang w:bidi="ar-IQ"/>
        </w:rPr>
      </w:pPr>
      <w:r>
        <w:rPr>
          <w:rFonts w:asciiTheme="minorBidi" w:hAnsiTheme="minorBidi"/>
          <w:sz w:val="28"/>
          <w:szCs w:val="28"/>
          <w:lang w:bidi="ar-IQ"/>
        </w:rPr>
        <w:t xml:space="preserve">        </w:t>
      </w:r>
      <w:r w:rsidR="00E03CEB">
        <w:rPr>
          <w:rFonts w:asciiTheme="minorBidi" w:hAnsiTheme="minorBidi" w:hint="cs"/>
          <w:sz w:val="28"/>
          <w:szCs w:val="28"/>
          <w:rtl/>
          <w:lang w:bidi="ar-IQ"/>
        </w:rPr>
        <w:t xml:space="preserve">وسنناقش في تأصيل إعادة التفاوض أساس الالتزام به، فضلا عن أنواعه في عقود النفط، وذلك في الفقرتين الآتيتين: </w:t>
      </w:r>
    </w:p>
    <w:p w14:paraId="5085069B" w14:textId="77777777" w:rsidR="00E03CEB" w:rsidRPr="00222166" w:rsidRDefault="00E03CEB" w:rsidP="00231FA1">
      <w:pPr>
        <w:bidi/>
        <w:spacing w:line="360" w:lineRule="auto"/>
        <w:jc w:val="both"/>
        <w:rPr>
          <w:rFonts w:asciiTheme="minorBidi" w:hAnsiTheme="minorBidi"/>
          <w:b/>
          <w:bCs/>
          <w:sz w:val="28"/>
          <w:szCs w:val="28"/>
          <w:rtl/>
          <w:lang w:bidi="ar-IQ"/>
        </w:rPr>
      </w:pPr>
      <w:r w:rsidRPr="00222166">
        <w:rPr>
          <w:rFonts w:asciiTheme="minorBidi" w:hAnsiTheme="minorBidi" w:hint="cs"/>
          <w:b/>
          <w:bCs/>
          <w:sz w:val="28"/>
          <w:szCs w:val="28"/>
          <w:rtl/>
          <w:lang w:bidi="ar-IQ"/>
        </w:rPr>
        <w:t xml:space="preserve">أولا: أساس إعادة التفاوض في العقود النفطية </w:t>
      </w:r>
      <w:r w:rsidR="00D94299" w:rsidRPr="00222166">
        <w:rPr>
          <w:rFonts w:asciiTheme="minorBidi" w:hAnsiTheme="minorBidi" w:hint="cs"/>
          <w:b/>
          <w:bCs/>
          <w:sz w:val="28"/>
          <w:szCs w:val="28"/>
          <w:rtl/>
          <w:lang w:bidi="ar-IQ"/>
        </w:rPr>
        <w:t xml:space="preserve"> </w:t>
      </w:r>
    </w:p>
    <w:p w14:paraId="1A5B4872" w14:textId="1C522BCC" w:rsidR="00D94299" w:rsidRDefault="00435ECF" w:rsidP="00231FA1">
      <w:pPr>
        <w:bidi/>
        <w:spacing w:line="360" w:lineRule="auto"/>
        <w:jc w:val="both"/>
        <w:rPr>
          <w:rFonts w:asciiTheme="minorBidi" w:hAnsiTheme="minorBidi"/>
          <w:sz w:val="28"/>
          <w:szCs w:val="28"/>
          <w:rtl/>
          <w:lang w:bidi="ar-IQ"/>
        </w:rPr>
      </w:pPr>
      <w:r>
        <w:rPr>
          <w:rFonts w:asciiTheme="minorBidi" w:hAnsiTheme="minorBidi" w:hint="cs"/>
          <w:sz w:val="28"/>
          <w:szCs w:val="28"/>
          <w:rtl/>
          <w:lang w:bidi="ar-IQ"/>
        </w:rPr>
        <w:t xml:space="preserve">        لقد سبقت الإشارة إلى أن إعادة التفاوض في العقود النفطية قد يأتي في صورة شرط أو بند في العقد النفطي، يتفق بموجبه الطرفان على الالتزام بإعادة التفاوض في حالة تغير الظروف التي تم العقد في ظلها، ومن شأن هذا التغير أن يجعل الاستمرار بتنفيذ العقد شاقا على </w:t>
      </w:r>
      <w:r w:rsidR="00E01B78">
        <w:rPr>
          <w:rFonts w:asciiTheme="minorBidi" w:hAnsiTheme="minorBidi" w:hint="cs"/>
          <w:sz w:val="28"/>
          <w:szCs w:val="28"/>
          <w:rtl/>
          <w:lang w:bidi="ar-IQ"/>
        </w:rPr>
        <w:t>أحد</w:t>
      </w:r>
      <w:r>
        <w:rPr>
          <w:rFonts w:asciiTheme="minorBidi" w:hAnsiTheme="minorBidi" w:hint="cs"/>
          <w:sz w:val="28"/>
          <w:szCs w:val="28"/>
          <w:rtl/>
          <w:lang w:bidi="ar-IQ"/>
        </w:rPr>
        <w:t xml:space="preserve"> الأطراف، وذلك لاختلال التوازن الاقتصادي أو المالي الذي بني عليه العقد.  </w:t>
      </w:r>
    </w:p>
    <w:p w14:paraId="3AF6F29D" w14:textId="1767051B" w:rsidR="00435ECF" w:rsidRDefault="00435ECF" w:rsidP="00231FA1">
      <w:pPr>
        <w:bidi/>
        <w:spacing w:line="360" w:lineRule="auto"/>
        <w:jc w:val="both"/>
        <w:rPr>
          <w:rFonts w:asciiTheme="minorBidi" w:hAnsiTheme="minorBidi"/>
          <w:sz w:val="28"/>
          <w:szCs w:val="28"/>
          <w:rtl/>
          <w:lang w:bidi="ar-IQ"/>
        </w:rPr>
      </w:pPr>
      <w:r>
        <w:rPr>
          <w:rFonts w:asciiTheme="minorBidi" w:hAnsiTheme="minorBidi" w:hint="cs"/>
          <w:sz w:val="28"/>
          <w:szCs w:val="28"/>
          <w:rtl/>
          <w:lang w:bidi="ar-IQ"/>
        </w:rPr>
        <w:t xml:space="preserve">     وفي هذه الحالة فان </w:t>
      </w:r>
      <w:r w:rsidR="00231FA1">
        <w:rPr>
          <w:rFonts w:asciiTheme="minorBidi" w:hAnsiTheme="minorBidi" w:hint="cs"/>
          <w:sz w:val="28"/>
          <w:szCs w:val="28"/>
          <w:rtl/>
          <w:lang w:bidi="ar-IQ"/>
        </w:rPr>
        <w:t>أساس</w:t>
      </w:r>
      <w:r>
        <w:rPr>
          <w:rFonts w:asciiTheme="minorBidi" w:hAnsiTheme="minorBidi" w:hint="cs"/>
          <w:sz w:val="28"/>
          <w:szCs w:val="28"/>
          <w:rtl/>
          <w:lang w:bidi="ar-IQ"/>
        </w:rPr>
        <w:t xml:space="preserve"> </w:t>
      </w:r>
      <w:r w:rsidR="00231FA1">
        <w:rPr>
          <w:rFonts w:asciiTheme="minorBidi" w:hAnsiTheme="minorBidi" w:hint="cs"/>
          <w:sz w:val="28"/>
          <w:szCs w:val="28"/>
          <w:rtl/>
          <w:lang w:bidi="ar-IQ"/>
        </w:rPr>
        <w:t>إعادة</w:t>
      </w:r>
      <w:r>
        <w:rPr>
          <w:rFonts w:asciiTheme="minorBidi" w:hAnsiTheme="minorBidi" w:hint="cs"/>
          <w:sz w:val="28"/>
          <w:szCs w:val="28"/>
          <w:rtl/>
          <w:lang w:bidi="ar-IQ"/>
        </w:rPr>
        <w:t xml:space="preserve"> التفاوض هو مبدأ سلطان </w:t>
      </w:r>
      <w:r w:rsidR="00231FA1">
        <w:rPr>
          <w:rFonts w:asciiTheme="minorBidi" w:hAnsiTheme="minorBidi" w:hint="cs"/>
          <w:sz w:val="28"/>
          <w:szCs w:val="28"/>
          <w:rtl/>
          <w:lang w:bidi="ar-IQ"/>
        </w:rPr>
        <w:t>الإرادة</w:t>
      </w:r>
      <w:r w:rsidR="00231FA1" w:rsidRPr="00231FA1">
        <w:rPr>
          <w:rFonts w:asciiTheme="minorBidi" w:hAnsiTheme="minorBidi" w:hint="cs"/>
          <w:sz w:val="28"/>
          <w:szCs w:val="28"/>
          <w:vertAlign w:val="superscript"/>
          <w:lang w:bidi="ar-IQ"/>
        </w:rPr>
        <w:t>(</w:t>
      </w:r>
      <w:r w:rsidR="00231FA1" w:rsidRPr="00231FA1">
        <w:rPr>
          <w:rStyle w:val="a4"/>
          <w:rFonts w:asciiTheme="minorBidi" w:hAnsiTheme="minorBidi"/>
          <w:sz w:val="28"/>
          <w:szCs w:val="28"/>
          <w:lang w:bidi="ar-IQ"/>
        </w:rPr>
        <w:footnoteReference w:id="17"/>
      </w:r>
      <w:r w:rsidR="00231FA1" w:rsidRPr="00231FA1">
        <w:rPr>
          <w:rFonts w:asciiTheme="minorBidi" w:hAnsiTheme="minorBidi" w:hint="cs"/>
          <w:sz w:val="28"/>
          <w:szCs w:val="28"/>
          <w:vertAlign w:val="superscript"/>
          <w:lang w:bidi="ar-IQ"/>
        </w:rPr>
        <w:t>)</w:t>
      </w:r>
      <w:r>
        <w:rPr>
          <w:rFonts w:asciiTheme="minorBidi" w:hAnsiTheme="minorBidi" w:hint="cs"/>
          <w:sz w:val="28"/>
          <w:szCs w:val="28"/>
          <w:rtl/>
          <w:lang w:bidi="ar-IQ"/>
        </w:rPr>
        <w:t xml:space="preserve"> </w:t>
      </w:r>
      <w:r w:rsidR="00231FA1">
        <w:rPr>
          <w:rFonts w:asciiTheme="minorBidi" w:hAnsiTheme="minorBidi" w:hint="cs"/>
          <w:sz w:val="28"/>
          <w:szCs w:val="28"/>
          <w:rtl/>
          <w:lang w:bidi="ar-IQ"/>
        </w:rPr>
        <w:t xml:space="preserve">. الذي يفضي إلى منح المتعاقدين الحرية والقدرة على إنشاء ما يشاؤون من عقود ، وتحديد مضمونها عن طريق تضمينها ما يرون من شروط أو بنود ، ومن ثم القدرة على تحديد أثارها، دون أن يحد من هذه القدرة أي قيد سوى فكرة النظام العام </w:t>
      </w:r>
      <w:r w:rsidR="00231FA1" w:rsidRPr="00231FA1">
        <w:rPr>
          <w:rFonts w:asciiTheme="minorBidi" w:hAnsiTheme="minorBidi" w:hint="cs"/>
          <w:sz w:val="28"/>
          <w:szCs w:val="28"/>
          <w:vertAlign w:val="superscript"/>
          <w:lang w:bidi="ar-IQ"/>
        </w:rPr>
        <w:t>(</w:t>
      </w:r>
      <w:r w:rsidR="00231FA1" w:rsidRPr="00231FA1">
        <w:rPr>
          <w:rStyle w:val="a4"/>
          <w:rFonts w:asciiTheme="minorBidi" w:hAnsiTheme="minorBidi"/>
          <w:sz w:val="28"/>
          <w:szCs w:val="28"/>
          <w:lang w:bidi="ar-IQ"/>
        </w:rPr>
        <w:footnoteReference w:id="18"/>
      </w:r>
      <w:r w:rsidR="00231FA1" w:rsidRPr="00231FA1">
        <w:rPr>
          <w:rFonts w:asciiTheme="minorBidi" w:hAnsiTheme="minorBidi" w:hint="cs"/>
          <w:sz w:val="28"/>
          <w:szCs w:val="28"/>
          <w:vertAlign w:val="superscript"/>
          <w:lang w:bidi="ar-IQ"/>
        </w:rPr>
        <w:t>)</w:t>
      </w:r>
      <w:r w:rsidR="00231FA1">
        <w:rPr>
          <w:rFonts w:asciiTheme="minorBidi" w:hAnsiTheme="minorBidi" w:hint="cs"/>
          <w:sz w:val="28"/>
          <w:szCs w:val="28"/>
          <w:rtl/>
          <w:lang w:bidi="ar-IQ"/>
        </w:rPr>
        <w:t xml:space="preserve">. </w:t>
      </w:r>
    </w:p>
    <w:p w14:paraId="2EC64987" w14:textId="77777777" w:rsidR="00231FA1" w:rsidRDefault="00231FA1" w:rsidP="00231FA1">
      <w:pPr>
        <w:bidi/>
        <w:spacing w:line="360" w:lineRule="auto"/>
        <w:jc w:val="both"/>
        <w:rPr>
          <w:rFonts w:asciiTheme="minorBidi" w:hAnsiTheme="minorBidi"/>
          <w:sz w:val="28"/>
          <w:szCs w:val="28"/>
          <w:rtl/>
          <w:lang w:bidi="ar-IQ"/>
        </w:rPr>
      </w:pPr>
      <w:r>
        <w:rPr>
          <w:rFonts w:asciiTheme="minorBidi" w:hAnsiTheme="minorBidi" w:hint="cs"/>
          <w:sz w:val="28"/>
          <w:szCs w:val="28"/>
          <w:rtl/>
          <w:lang w:bidi="ar-IQ"/>
        </w:rPr>
        <w:t xml:space="preserve">      وقد عبر بعض الباحثين</w:t>
      </w:r>
      <w:r w:rsidRPr="00231FA1">
        <w:rPr>
          <w:rFonts w:asciiTheme="minorBidi" w:hAnsiTheme="minorBidi" w:hint="cs"/>
          <w:sz w:val="28"/>
          <w:szCs w:val="28"/>
          <w:vertAlign w:val="superscript"/>
          <w:lang w:bidi="ar-IQ"/>
        </w:rPr>
        <w:t>(</w:t>
      </w:r>
      <w:r w:rsidRPr="00231FA1">
        <w:rPr>
          <w:rStyle w:val="a4"/>
          <w:rFonts w:asciiTheme="minorBidi" w:hAnsiTheme="minorBidi"/>
          <w:sz w:val="28"/>
          <w:szCs w:val="28"/>
          <w:lang w:bidi="ar-IQ"/>
        </w:rPr>
        <w:footnoteReference w:id="19"/>
      </w:r>
      <w:r w:rsidRPr="00231FA1">
        <w:rPr>
          <w:rFonts w:asciiTheme="minorBidi" w:hAnsiTheme="minorBidi" w:hint="cs"/>
          <w:sz w:val="28"/>
          <w:szCs w:val="28"/>
          <w:vertAlign w:val="superscript"/>
          <w:lang w:bidi="ar-IQ"/>
        </w:rPr>
        <w:t>)</w:t>
      </w:r>
      <w:r>
        <w:rPr>
          <w:rFonts w:asciiTheme="minorBidi" w:hAnsiTheme="minorBidi" w:hint="cs"/>
          <w:sz w:val="28"/>
          <w:szCs w:val="28"/>
          <w:rtl/>
          <w:lang w:bidi="ar-IQ"/>
        </w:rPr>
        <w:t xml:space="preserve"> عن ذلك بالقول  أن مبدأ حرية التعاقد باعتباره مبدأ قانونيا عالميا يعد أساسا لإعادة التفاوض في حالة النص عليه في العقد ، فهو مفهوم قضائي ومبدأ قانونيا ، يعني حرية اطراف العقد في تضمينه ما يريدون من شروط أو بنود . وهو يبنى على الاتفاق المتبادل وحرية الاختيار، وهذه الحرية لا </w:t>
      </w:r>
      <w:r>
        <w:rPr>
          <w:rFonts w:asciiTheme="minorBidi" w:hAnsiTheme="minorBidi" w:hint="cs"/>
          <w:sz w:val="28"/>
          <w:szCs w:val="28"/>
          <w:rtl/>
          <w:lang w:bidi="ar-IQ"/>
        </w:rPr>
        <w:lastRenderedPageBreak/>
        <w:t xml:space="preserve">يجوز المساس بها عند التعاقد من قبل القانون إلا لحماية النظام العام . فضلا عن احترام إرادة التعاقد ، فما اتفق عليه المتعاقدان يجب عدم تعديله أو الغاءه إلا باتفاق جديد من قبلهما ، ولا يجوز للقاضي أن يتدخل في العقد سواء بالتعديل أو الإلغاء .  </w:t>
      </w:r>
    </w:p>
    <w:p w14:paraId="07FF8761" w14:textId="77777777" w:rsidR="00435ECF" w:rsidRDefault="00231FA1" w:rsidP="005432F6">
      <w:pPr>
        <w:bidi/>
        <w:spacing w:line="360" w:lineRule="auto"/>
        <w:jc w:val="both"/>
        <w:rPr>
          <w:rFonts w:asciiTheme="minorBidi" w:hAnsiTheme="minorBidi"/>
          <w:sz w:val="28"/>
          <w:szCs w:val="28"/>
          <w:rtl/>
          <w:lang w:bidi="ar-IQ"/>
        </w:rPr>
      </w:pPr>
      <w:r>
        <w:rPr>
          <w:rFonts w:asciiTheme="minorBidi" w:hAnsiTheme="minorBidi" w:hint="cs"/>
          <w:sz w:val="28"/>
          <w:szCs w:val="28"/>
          <w:rtl/>
          <w:lang w:bidi="ar-IQ"/>
        </w:rPr>
        <w:t xml:space="preserve">     وفي هذا السياق جاءت المادة (1/1 ) من مبادئ </w:t>
      </w:r>
      <w:r>
        <w:rPr>
          <w:rFonts w:asciiTheme="minorBidi" w:hAnsiTheme="minorBidi"/>
          <w:sz w:val="28"/>
          <w:szCs w:val="28"/>
          <w:lang w:bidi="ar-EG"/>
        </w:rPr>
        <w:t xml:space="preserve">UNIDROIT </w:t>
      </w:r>
      <w:r>
        <w:rPr>
          <w:rFonts w:asciiTheme="minorBidi" w:hAnsiTheme="minorBidi" w:hint="cs"/>
          <w:sz w:val="28"/>
          <w:szCs w:val="28"/>
          <w:rtl/>
          <w:lang w:bidi="ar-IQ"/>
        </w:rPr>
        <w:t xml:space="preserve"> لتؤكد أن للمتعاقدين  بحرية ورضا تام إبرام العقود وتحديد مضمونها . </w:t>
      </w:r>
      <w:r w:rsidR="005432F6">
        <w:rPr>
          <w:rFonts w:asciiTheme="minorBidi" w:hAnsiTheme="minorBidi" w:hint="cs"/>
          <w:sz w:val="28"/>
          <w:szCs w:val="28"/>
          <w:rtl/>
          <w:lang w:bidi="ar-IQ"/>
        </w:rPr>
        <w:t>وهذا ي</w:t>
      </w:r>
      <w:r>
        <w:rPr>
          <w:rFonts w:asciiTheme="minorBidi" w:hAnsiTheme="minorBidi" w:hint="cs"/>
          <w:sz w:val="28"/>
          <w:szCs w:val="28"/>
          <w:rtl/>
          <w:lang w:bidi="ar-IQ"/>
        </w:rPr>
        <w:t xml:space="preserve">عني القدرة الذاتية للأطراف لإبرام العقود وتحديد أشكالها وبنيتها. فضلا عما نصت عليه الفقرة (3) من المادة نفسها التي أشارت إلى عدم قدرة اطراف العقد الملزم قانونا على تعديله أو الغاءه ما لم يتضمن شرطا يسمح بذلك أو باتفاق جديد بينهم </w:t>
      </w:r>
      <w:r w:rsidRPr="00231FA1">
        <w:rPr>
          <w:rFonts w:asciiTheme="minorBidi" w:hAnsiTheme="minorBidi" w:hint="cs"/>
          <w:sz w:val="28"/>
          <w:szCs w:val="28"/>
          <w:vertAlign w:val="superscript"/>
          <w:lang w:bidi="ar-IQ"/>
        </w:rPr>
        <w:t>(</w:t>
      </w:r>
      <w:r w:rsidRPr="00231FA1">
        <w:rPr>
          <w:rStyle w:val="a4"/>
          <w:rFonts w:asciiTheme="minorBidi" w:hAnsiTheme="minorBidi"/>
          <w:sz w:val="28"/>
          <w:szCs w:val="28"/>
          <w:lang w:bidi="ar-IQ"/>
        </w:rPr>
        <w:footnoteReference w:id="20"/>
      </w:r>
      <w:r w:rsidRPr="00231FA1">
        <w:rPr>
          <w:rFonts w:asciiTheme="minorBidi" w:hAnsiTheme="minorBidi" w:hint="cs"/>
          <w:sz w:val="28"/>
          <w:szCs w:val="28"/>
          <w:vertAlign w:val="superscript"/>
          <w:lang w:bidi="ar-IQ"/>
        </w:rPr>
        <w:t>)</w:t>
      </w:r>
      <w:r>
        <w:rPr>
          <w:rFonts w:asciiTheme="minorBidi" w:hAnsiTheme="minorBidi" w:hint="cs"/>
          <w:sz w:val="28"/>
          <w:szCs w:val="28"/>
          <w:rtl/>
          <w:lang w:bidi="ar-IQ"/>
        </w:rPr>
        <w:t xml:space="preserve">.    </w:t>
      </w:r>
    </w:p>
    <w:p w14:paraId="70F944B7" w14:textId="77777777" w:rsidR="00231FA1" w:rsidRDefault="00EF796A" w:rsidP="00231FA1">
      <w:pPr>
        <w:bidi/>
        <w:spacing w:line="360" w:lineRule="auto"/>
        <w:jc w:val="both"/>
        <w:rPr>
          <w:rFonts w:asciiTheme="minorBidi" w:hAnsiTheme="minorBidi"/>
          <w:sz w:val="28"/>
          <w:szCs w:val="28"/>
          <w:rtl/>
          <w:lang w:bidi="ar-IQ"/>
        </w:rPr>
      </w:pPr>
      <w:r>
        <w:rPr>
          <w:rFonts w:asciiTheme="minorBidi" w:hAnsiTheme="minorBidi" w:hint="cs"/>
          <w:sz w:val="28"/>
          <w:szCs w:val="28"/>
          <w:rtl/>
          <w:lang w:bidi="ar-IQ"/>
        </w:rPr>
        <w:t xml:space="preserve">     أما في حالة عدم اشترط إعادة التفاوض في العقد النفطي فان ذلك لا يعني عدم قدرة أي من الأطراف على اللجوء إلى طلب إعادة التفاوض في حالة تغير الظروف</w:t>
      </w:r>
      <w:r w:rsidRPr="00EF796A">
        <w:rPr>
          <w:rFonts w:asciiTheme="minorBidi" w:hAnsiTheme="minorBidi" w:hint="cs"/>
          <w:sz w:val="28"/>
          <w:szCs w:val="28"/>
          <w:vertAlign w:val="superscript"/>
          <w:lang w:bidi="ar-IQ"/>
        </w:rPr>
        <w:t>(</w:t>
      </w:r>
      <w:r w:rsidRPr="00EF796A">
        <w:rPr>
          <w:rStyle w:val="a4"/>
          <w:rFonts w:asciiTheme="minorBidi" w:hAnsiTheme="minorBidi"/>
          <w:sz w:val="28"/>
          <w:szCs w:val="28"/>
          <w:lang w:bidi="ar-IQ"/>
        </w:rPr>
        <w:footnoteReference w:id="21"/>
      </w:r>
      <w:r w:rsidRPr="00EF796A">
        <w:rPr>
          <w:rFonts w:asciiTheme="minorBidi" w:hAnsiTheme="minorBidi" w:hint="cs"/>
          <w:sz w:val="28"/>
          <w:szCs w:val="28"/>
          <w:vertAlign w:val="superscript"/>
          <w:lang w:bidi="ar-IQ"/>
        </w:rPr>
        <w:t>)</w:t>
      </w:r>
      <w:r>
        <w:rPr>
          <w:rFonts w:asciiTheme="minorBidi" w:hAnsiTheme="minorBidi" w:hint="cs"/>
          <w:sz w:val="28"/>
          <w:szCs w:val="28"/>
          <w:rtl/>
          <w:lang w:bidi="ar-IQ"/>
        </w:rPr>
        <w:t xml:space="preserve"> . فواقع العقود النفطية يشير إلى أن إعادة التفاوض قد كانت غالبا في العقود النفطية التي لم تتضمن شرط إعادة التفاوض. فمن اصل 43 عملية </w:t>
      </w:r>
      <w:r w:rsidR="00EB3463">
        <w:rPr>
          <w:rFonts w:asciiTheme="minorBidi" w:hAnsiTheme="minorBidi" w:hint="cs"/>
          <w:sz w:val="28"/>
          <w:szCs w:val="28"/>
          <w:rtl/>
          <w:lang w:bidi="ar-IQ"/>
        </w:rPr>
        <w:t>إعادة</w:t>
      </w:r>
      <w:r>
        <w:rPr>
          <w:rFonts w:asciiTheme="minorBidi" w:hAnsiTheme="minorBidi" w:hint="cs"/>
          <w:sz w:val="28"/>
          <w:szCs w:val="28"/>
          <w:rtl/>
          <w:lang w:bidi="ar-IQ"/>
        </w:rPr>
        <w:t xml:space="preserve"> تفاوض جرت بين العامين 1967-1977 كانت 39 منها تتعلق بعقود نفطية لم تتضمن شرط إعادة التفاوض </w:t>
      </w:r>
      <w:r w:rsidRPr="00EF796A">
        <w:rPr>
          <w:rFonts w:asciiTheme="minorBidi" w:hAnsiTheme="minorBidi" w:hint="cs"/>
          <w:sz w:val="28"/>
          <w:szCs w:val="28"/>
          <w:vertAlign w:val="superscript"/>
          <w:lang w:bidi="ar-IQ"/>
        </w:rPr>
        <w:t>(</w:t>
      </w:r>
      <w:r w:rsidRPr="00EF796A">
        <w:rPr>
          <w:rStyle w:val="a4"/>
          <w:rFonts w:asciiTheme="minorBidi" w:hAnsiTheme="minorBidi"/>
          <w:sz w:val="28"/>
          <w:szCs w:val="28"/>
          <w:lang w:bidi="ar-IQ"/>
        </w:rPr>
        <w:footnoteReference w:id="22"/>
      </w:r>
      <w:r w:rsidRPr="00EF796A">
        <w:rPr>
          <w:rFonts w:asciiTheme="minorBidi" w:hAnsiTheme="minorBidi" w:hint="cs"/>
          <w:sz w:val="28"/>
          <w:szCs w:val="28"/>
          <w:vertAlign w:val="superscript"/>
          <w:lang w:bidi="ar-IQ"/>
        </w:rPr>
        <w:t>)</w:t>
      </w:r>
      <w:r>
        <w:rPr>
          <w:rFonts w:asciiTheme="minorBidi" w:hAnsiTheme="minorBidi" w:hint="cs"/>
          <w:sz w:val="28"/>
          <w:szCs w:val="28"/>
          <w:rtl/>
          <w:lang w:bidi="ar-IQ"/>
        </w:rPr>
        <w:t>. والعقود النفطية في هذا السياق لا تخرج عن مشروعات الاستثمار الدولية ، إذ</w:t>
      </w:r>
      <w:r>
        <w:rPr>
          <w:rFonts w:asciiTheme="minorBidi" w:hAnsiTheme="minorBidi"/>
          <w:sz w:val="28"/>
          <w:szCs w:val="28"/>
          <w:lang w:bidi="ar-IQ"/>
        </w:rPr>
        <w:t xml:space="preserve"> </w:t>
      </w:r>
      <w:r>
        <w:rPr>
          <w:rFonts w:asciiTheme="minorBidi" w:hAnsiTheme="minorBidi" w:hint="cs"/>
          <w:sz w:val="28"/>
          <w:szCs w:val="28"/>
          <w:rtl/>
          <w:lang w:bidi="ar-IQ"/>
        </w:rPr>
        <w:t xml:space="preserve"> إن الرسالة المتبادلة بين اطراف هذه العقود هي " بمجرد توقيع العقد نضعه في الدرج ، وان المسالة المهمة هي علاقتنا مع شريكنا، ونحن نتفاوض كل الوقت "</w:t>
      </w:r>
      <w:r w:rsidRPr="00EF796A">
        <w:rPr>
          <w:rFonts w:asciiTheme="minorBidi" w:hAnsiTheme="minorBidi" w:hint="cs"/>
          <w:sz w:val="28"/>
          <w:szCs w:val="28"/>
          <w:vertAlign w:val="superscript"/>
          <w:lang w:bidi="ar-IQ"/>
        </w:rPr>
        <w:t>(</w:t>
      </w:r>
      <w:r w:rsidRPr="00EF796A">
        <w:rPr>
          <w:rStyle w:val="a4"/>
          <w:rFonts w:asciiTheme="minorBidi" w:hAnsiTheme="minorBidi"/>
          <w:sz w:val="28"/>
          <w:szCs w:val="28"/>
          <w:lang w:bidi="ar-IQ"/>
        </w:rPr>
        <w:footnoteReference w:id="23"/>
      </w:r>
      <w:r w:rsidRPr="00EF796A">
        <w:rPr>
          <w:rFonts w:asciiTheme="minorBidi" w:hAnsiTheme="minorBidi" w:hint="cs"/>
          <w:sz w:val="28"/>
          <w:szCs w:val="28"/>
          <w:vertAlign w:val="superscript"/>
          <w:lang w:bidi="ar-IQ"/>
        </w:rPr>
        <w:t>)</w:t>
      </w:r>
      <w:r>
        <w:rPr>
          <w:rFonts w:asciiTheme="minorBidi" w:hAnsiTheme="minorBidi" w:hint="cs"/>
          <w:sz w:val="28"/>
          <w:szCs w:val="28"/>
          <w:vertAlign w:val="superscript"/>
          <w:rtl/>
          <w:lang w:bidi="ar-IQ"/>
        </w:rPr>
        <w:t xml:space="preserve"> </w:t>
      </w:r>
      <w:r>
        <w:rPr>
          <w:rFonts w:asciiTheme="minorBidi" w:hAnsiTheme="minorBidi" w:hint="cs"/>
          <w:sz w:val="28"/>
          <w:szCs w:val="28"/>
          <w:rtl/>
          <w:lang w:bidi="ar-IQ"/>
        </w:rPr>
        <w:t xml:space="preserve">. </w:t>
      </w:r>
    </w:p>
    <w:p w14:paraId="25CE0E54" w14:textId="5A8D7EBA" w:rsidR="00EF796A" w:rsidRDefault="00EF796A" w:rsidP="00EF796A">
      <w:pPr>
        <w:bidi/>
        <w:spacing w:line="360" w:lineRule="auto"/>
        <w:jc w:val="both"/>
        <w:rPr>
          <w:rFonts w:asciiTheme="minorBidi" w:hAnsiTheme="minorBidi"/>
          <w:sz w:val="28"/>
          <w:szCs w:val="28"/>
          <w:rtl/>
          <w:lang w:bidi="ar-IQ"/>
        </w:rPr>
      </w:pPr>
      <w:r>
        <w:rPr>
          <w:rFonts w:asciiTheme="minorBidi" w:hAnsiTheme="minorBidi" w:hint="cs"/>
          <w:sz w:val="28"/>
          <w:szCs w:val="28"/>
          <w:rtl/>
          <w:lang w:bidi="ar-IQ"/>
        </w:rPr>
        <w:t xml:space="preserve">   </w:t>
      </w:r>
      <w:r>
        <w:rPr>
          <w:rFonts w:asciiTheme="minorBidi" w:hAnsiTheme="minorBidi"/>
          <w:sz w:val="28"/>
          <w:szCs w:val="28"/>
          <w:lang w:bidi="ar-IQ"/>
        </w:rPr>
        <w:t xml:space="preserve">  </w:t>
      </w:r>
      <w:r>
        <w:rPr>
          <w:rFonts w:asciiTheme="minorBidi" w:hAnsiTheme="minorBidi" w:hint="cs"/>
          <w:sz w:val="28"/>
          <w:szCs w:val="28"/>
          <w:rtl/>
          <w:lang w:bidi="ar-IQ"/>
        </w:rPr>
        <w:t xml:space="preserve"> وإعادة التفاوض هنا تجد أساسها في مبدا حسن النية في تنفيذ العقود </w:t>
      </w:r>
      <w:r w:rsidRPr="00EF796A">
        <w:rPr>
          <w:rFonts w:asciiTheme="minorBidi" w:hAnsiTheme="minorBidi" w:hint="cs"/>
          <w:sz w:val="28"/>
          <w:szCs w:val="28"/>
          <w:vertAlign w:val="superscript"/>
          <w:lang w:bidi="ar-IQ"/>
        </w:rPr>
        <w:t>(</w:t>
      </w:r>
      <w:r w:rsidRPr="00EF796A">
        <w:rPr>
          <w:rStyle w:val="a4"/>
          <w:rFonts w:asciiTheme="minorBidi" w:hAnsiTheme="minorBidi"/>
          <w:sz w:val="28"/>
          <w:szCs w:val="28"/>
          <w:lang w:bidi="ar-IQ"/>
        </w:rPr>
        <w:footnoteReference w:id="24"/>
      </w:r>
      <w:r w:rsidRPr="00EF796A">
        <w:rPr>
          <w:rFonts w:asciiTheme="minorBidi" w:hAnsiTheme="minorBidi" w:hint="cs"/>
          <w:sz w:val="28"/>
          <w:szCs w:val="28"/>
          <w:vertAlign w:val="superscript"/>
          <w:lang w:bidi="ar-IQ"/>
        </w:rPr>
        <w:t>)</w:t>
      </w:r>
      <w:r>
        <w:rPr>
          <w:rFonts w:asciiTheme="minorBidi" w:hAnsiTheme="minorBidi" w:hint="cs"/>
          <w:sz w:val="28"/>
          <w:szCs w:val="28"/>
          <w:vertAlign w:val="superscript"/>
          <w:rtl/>
          <w:lang w:bidi="ar-IQ"/>
        </w:rPr>
        <w:t xml:space="preserve"> </w:t>
      </w:r>
      <w:r>
        <w:rPr>
          <w:rFonts w:asciiTheme="minorBidi" w:hAnsiTheme="minorBidi" w:hint="cs"/>
          <w:sz w:val="28"/>
          <w:szCs w:val="28"/>
          <w:rtl/>
          <w:lang w:bidi="ar-IQ"/>
        </w:rPr>
        <w:t>، وهو المبدأ الذ</w:t>
      </w:r>
      <w:r w:rsidR="00EB3463">
        <w:rPr>
          <w:rFonts w:asciiTheme="minorBidi" w:hAnsiTheme="minorBidi" w:hint="cs"/>
          <w:sz w:val="28"/>
          <w:szCs w:val="28"/>
          <w:rtl/>
          <w:lang w:bidi="ar-IQ"/>
        </w:rPr>
        <w:t>ي</w:t>
      </w:r>
      <w:r>
        <w:rPr>
          <w:rFonts w:asciiTheme="minorBidi" w:hAnsiTheme="minorBidi" w:hint="cs"/>
          <w:sz w:val="28"/>
          <w:szCs w:val="28"/>
          <w:rtl/>
          <w:lang w:bidi="ar-IQ"/>
        </w:rPr>
        <w:t xml:space="preserve"> نصت عليه غالبية النظم القانونية الوطنية ، ومنها القانون المدني العراقي ، فقد نصت المادة (150) منه على "1- يجب تنفيذ العقد طبقا لما اشتمل عليه وبطريقة تتفق مع ما يوجبه حسن النية. 2- ولا يقتصر العقد على الزام المتعاقد بما ورد فيه، ولكن يتناول أيضا ما هو من مستلزماته وفقا للقانون والعرف والعدالة بحسب طبيعة الالتزام ". وهذا المبدأ يفرض النزاهة والأمانة في التعامل بين المتعاقدين ، فضلا عن واجب التعاون بين بينهما في تنفيذ </w:t>
      </w:r>
      <w:r>
        <w:rPr>
          <w:rFonts w:asciiTheme="minorBidi" w:hAnsiTheme="minorBidi" w:hint="cs"/>
          <w:sz w:val="28"/>
          <w:szCs w:val="28"/>
          <w:rtl/>
          <w:lang w:bidi="ar-IQ"/>
        </w:rPr>
        <w:lastRenderedPageBreak/>
        <w:t>العقد</w:t>
      </w:r>
      <w:r w:rsidRPr="00EF796A">
        <w:rPr>
          <w:rFonts w:asciiTheme="minorBidi" w:hAnsiTheme="minorBidi" w:hint="cs"/>
          <w:sz w:val="28"/>
          <w:szCs w:val="28"/>
          <w:vertAlign w:val="superscript"/>
          <w:lang w:bidi="ar-IQ"/>
        </w:rPr>
        <w:t>(</w:t>
      </w:r>
      <w:r w:rsidRPr="00EF796A">
        <w:rPr>
          <w:rStyle w:val="a4"/>
          <w:rFonts w:asciiTheme="minorBidi" w:hAnsiTheme="minorBidi"/>
          <w:sz w:val="28"/>
          <w:szCs w:val="28"/>
          <w:lang w:bidi="ar-IQ"/>
        </w:rPr>
        <w:footnoteReference w:id="25"/>
      </w:r>
      <w:r w:rsidRPr="00EF796A">
        <w:rPr>
          <w:rFonts w:asciiTheme="minorBidi" w:hAnsiTheme="minorBidi" w:hint="cs"/>
          <w:sz w:val="28"/>
          <w:szCs w:val="28"/>
          <w:vertAlign w:val="superscript"/>
          <w:lang w:bidi="ar-IQ"/>
        </w:rPr>
        <w:t>)</w:t>
      </w:r>
      <w:r>
        <w:rPr>
          <w:rFonts w:asciiTheme="minorBidi" w:hAnsiTheme="minorBidi" w:hint="cs"/>
          <w:sz w:val="28"/>
          <w:szCs w:val="28"/>
          <w:rtl/>
          <w:lang w:bidi="ar-IQ"/>
        </w:rPr>
        <w:t>. ومن ذلك تجاوز المشاكل التي تعترض تنفيذ العقد بسبب تغير الظروف، إذ لا يجب أن يستفيد أي طرف من تغير الظروف أثناء تنفيذ العقد على حساب المتعاقد الآخر</w:t>
      </w:r>
      <w:r w:rsidRPr="00EF796A">
        <w:rPr>
          <w:rFonts w:asciiTheme="minorBidi" w:hAnsiTheme="minorBidi" w:hint="cs"/>
          <w:sz w:val="28"/>
          <w:szCs w:val="28"/>
          <w:vertAlign w:val="superscript"/>
          <w:lang w:bidi="ar-IQ"/>
        </w:rPr>
        <w:t>(</w:t>
      </w:r>
      <w:r w:rsidRPr="00EF796A">
        <w:rPr>
          <w:rStyle w:val="a4"/>
          <w:rFonts w:asciiTheme="minorBidi" w:hAnsiTheme="minorBidi"/>
          <w:sz w:val="28"/>
          <w:szCs w:val="28"/>
          <w:lang w:bidi="ar-IQ"/>
        </w:rPr>
        <w:footnoteReference w:id="26"/>
      </w:r>
      <w:r w:rsidRPr="00EF796A">
        <w:rPr>
          <w:rFonts w:asciiTheme="minorBidi" w:hAnsiTheme="minorBidi" w:hint="cs"/>
          <w:sz w:val="28"/>
          <w:szCs w:val="28"/>
          <w:vertAlign w:val="superscript"/>
          <w:lang w:bidi="ar-IQ"/>
        </w:rPr>
        <w:t>)</w:t>
      </w:r>
      <w:r>
        <w:rPr>
          <w:rFonts w:asciiTheme="minorBidi" w:hAnsiTheme="minorBidi" w:hint="cs"/>
          <w:sz w:val="28"/>
          <w:szCs w:val="28"/>
          <w:rtl/>
          <w:lang w:bidi="ar-IQ"/>
        </w:rPr>
        <w:t xml:space="preserve">. فالالتزام بإعادة التفاوض في هذه الحالة يكون بناء على شرط ضمني يفرض على المتعاقدين التعاون لمواجهة تغير الظروف </w:t>
      </w:r>
      <w:r w:rsidRPr="00EF796A">
        <w:rPr>
          <w:rFonts w:asciiTheme="minorBidi" w:hAnsiTheme="minorBidi" w:hint="cs"/>
          <w:sz w:val="28"/>
          <w:szCs w:val="28"/>
          <w:vertAlign w:val="superscript"/>
          <w:lang w:bidi="ar-IQ"/>
        </w:rPr>
        <w:t>(</w:t>
      </w:r>
      <w:r w:rsidRPr="00EF796A">
        <w:rPr>
          <w:rStyle w:val="a4"/>
          <w:rFonts w:asciiTheme="minorBidi" w:hAnsiTheme="minorBidi"/>
          <w:sz w:val="28"/>
          <w:szCs w:val="28"/>
          <w:lang w:bidi="ar-IQ"/>
        </w:rPr>
        <w:footnoteReference w:id="27"/>
      </w:r>
      <w:r w:rsidRPr="00EF796A">
        <w:rPr>
          <w:rFonts w:asciiTheme="minorBidi" w:hAnsiTheme="minorBidi" w:hint="cs"/>
          <w:sz w:val="28"/>
          <w:szCs w:val="28"/>
          <w:vertAlign w:val="superscript"/>
          <w:lang w:bidi="ar-IQ"/>
        </w:rPr>
        <w:t>)</w:t>
      </w:r>
      <w:r>
        <w:rPr>
          <w:rFonts w:asciiTheme="minorBidi" w:hAnsiTheme="minorBidi" w:hint="cs"/>
          <w:sz w:val="28"/>
          <w:szCs w:val="28"/>
          <w:rtl/>
          <w:lang w:bidi="ar-IQ"/>
        </w:rPr>
        <w:t xml:space="preserve">. </w:t>
      </w:r>
    </w:p>
    <w:p w14:paraId="6D086B14" w14:textId="77777777" w:rsidR="00EF796A" w:rsidRDefault="00EF796A" w:rsidP="00EF796A">
      <w:pPr>
        <w:bidi/>
        <w:spacing w:line="360" w:lineRule="auto"/>
        <w:jc w:val="both"/>
        <w:rPr>
          <w:rFonts w:asciiTheme="minorBidi" w:hAnsiTheme="minorBidi"/>
          <w:sz w:val="28"/>
          <w:szCs w:val="28"/>
          <w:rtl/>
          <w:lang w:bidi="ar-IQ"/>
        </w:rPr>
      </w:pPr>
      <w:r>
        <w:rPr>
          <w:rFonts w:asciiTheme="minorBidi" w:hAnsiTheme="minorBidi" w:hint="cs"/>
          <w:sz w:val="28"/>
          <w:szCs w:val="28"/>
          <w:rtl/>
          <w:lang w:bidi="ar-IQ"/>
        </w:rPr>
        <w:t xml:space="preserve">      </w:t>
      </w:r>
      <w:r w:rsidR="001D3EC1">
        <w:rPr>
          <w:rFonts w:asciiTheme="minorBidi" w:hAnsiTheme="minorBidi" w:hint="cs"/>
          <w:sz w:val="28"/>
          <w:szCs w:val="28"/>
          <w:rtl/>
          <w:lang w:bidi="ar-IQ"/>
        </w:rPr>
        <w:t xml:space="preserve">كما أكدت قرارات التحكيم الدولية على مبدأ حسن النية باعتباره أساسا لإعادة التفاوض في عقود التجارة الدولية </w:t>
      </w:r>
      <w:r w:rsidR="00202FB2">
        <w:rPr>
          <w:rFonts w:asciiTheme="minorBidi" w:hAnsiTheme="minorBidi" w:hint="cs"/>
          <w:sz w:val="28"/>
          <w:szCs w:val="28"/>
          <w:rtl/>
          <w:lang w:bidi="ar-IQ"/>
        </w:rPr>
        <w:t>، ومن ذلك قرار غرفة التجارة الدولية (</w:t>
      </w:r>
      <w:r w:rsidR="00202FB2">
        <w:rPr>
          <w:rFonts w:asciiTheme="minorBidi" w:hAnsiTheme="minorBidi"/>
          <w:sz w:val="28"/>
          <w:szCs w:val="28"/>
          <w:lang w:bidi="ar-EG"/>
        </w:rPr>
        <w:t>ICC</w:t>
      </w:r>
      <w:r w:rsidR="00202FB2">
        <w:rPr>
          <w:rFonts w:asciiTheme="minorBidi" w:hAnsiTheme="minorBidi" w:hint="cs"/>
          <w:sz w:val="28"/>
          <w:szCs w:val="28"/>
          <w:rtl/>
          <w:lang w:bidi="ar-IQ"/>
        </w:rPr>
        <w:t xml:space="preserve"> ) فيما يتعلق بالنزاع بين جمهورية ايران الإسلامية والولايات المتحدة الأمريكية، إذ جاء في القرار " يفرض مبدأ حسن النية في كل عقد التزامات ضمنية عندما تشهد الظروف المحيطة بتنفيذ العقد تغيرات غير متوقعة تؤثر جذريا في أداءات العقد، وتتمثل هذه الالتزامات في إعادة التفاوض وتطويع أحكام هذا العقد مع الظروف الجديدة ، كون ذلك يعد من المبادئ العامة في القانون " </w:t>
      </w:r>
      <w:r w:rsidR="00202FB2" w:rsidRPr="00202FB2">
        <w:rPr>
          <w:rFonts w:asciiTheme="minorBidi" w:hAnsiTheme="minorBidi" w:hint="cs"/>
          <w:sz w:val="28"/>
          <w:szCs w:val="28"/>
          <w:vertAlign w:val="superscript"/>
          <w:lang w:bidi="ar-IQ"/>
        </w:rPr>
        <w:t>(</w:t>
      </w:r>
      <w:r w:rsidR="00202FB2" w:rsidRPr="00202FB2">
        <w:rPr>
          <w:rStyle w:val="a4"/>
          <w:rFonts w:asciiTheme="minorBidi" w:hAnsiTheme="minorBidi"/>
          <w:sz w:val="28"/>
          <w:szCs w:val="28"/>
          <w:lang w:bidi="ar-IQ"/>
        </w:rPr>
        <w:footnoteReference w:id="28"/>
      </w:r>
      <w:r w:rsidR="00202FB2" w:rsidRPr="00202FB2">
        <w:rPr>
          <w:rFonts w:asciiTheme="minorBidi" w:hAnsiTheme="minorBidi" w:hint="cs"/>
          <w:sz w:val="28"/>
          <w:szCs w:val="28"/>
          <w:vertAlign w:val="superscript"/>
          <w:lang w:bidi="ar-IQ"/>
        </w:rPr>
        <w:t>)</w:t>
      </w:r>
      <w:r w:rsidR="00202FB2">
        <w:rPr>
          <w:rFonts w:asciiTheme="minorBidi" w:hAnsiTheme="minorBidi" w:hint="cs"/>
          <w:sz w:val="28"/>
          <w:szCs w:val="28"/>
          <w:rtl/>
          <w:lang w:bidi="ar-IQ"/>
        </w:rPr>
        <w:t xml:space="preserve"> . </w:t>
      </w:r>
    </w:p>
    <w:p w14:paraId="7700D1CD" w14:textId="77777777" w:rsidR="00202FB2" w:rsidRPr="00202FB2" w:rsidRDefault="00202FB2" w:rsidP="00202FB2">
      <w:pPr>
        <w:bidi/>
        <w:spacing w:line="360" w:lineRule="auto"/>
        <w:jc w:val="both"/>
        <w:rPr>
          <w:rFonts w:asciiTheme="minorBidi" w:hAnsiTheme="minorBidi"/>
          <w:sz w:val="28"/>
          <w:szCs w:val="28"/>
          <w:rtl/>
          <w:lang w:bidi="ar-IQ"/>
        </w:rPr>
      </w:pPr>
      <w:r>
        <w:rPr>
          <w:rFonts w:asciiTheme="minorBidi" w:hAnsiTheme="minorBidi" w:hint="cs"/>
          <w:sz w:val="28"/>
          <w:szCs w:val="28"/>
          <w:rtl/>
          <w:lang w:bidi="ar-IQ"/>
        </w:rPr>
        <w:t xml:space="preserve">      وجاء في قرار اخر صادر عنها في عام 1989 " إن احد </w:t>
      </w:r>
      <w:r w:rsidR="00856B5A">
        <w:rPr>
          <w:rFonts w:asciiTheme="minorBidi" w:hAnsiTheme="minorBidi" w:hint="cs"/>
          <w:sz w:val="28"/>
          <w:szCs w:val="28"/>
          <w:rtl/>
          <w:lang w:bidi="ar-IQ"/>
        </w:rPr>
        <w:t>اثار</w:t>
      </w:r>
      <w:r>
        <w:rPr>
          <w:rFonts w:asciiTheme="minorBidi" w:hAnsiTheme="minorBidi" w:hint="cs"/>
          <w:sz w:val="28"/>
          <w:szCs w:val="28"/>
          <w:rtl/>
          <w:lang w:bidi="ar-IQ"/>
        </w:rPr>
        <w:t xml:space="preserve"> المبدأ المشار اليه في نص المادة 1134 ف 3 من القانون المدني الدولي ساحل العاج القاضي بان العقود يجب أن تنفذ بحسن نية ، يتمثل في وجوب تعاون اطراف العقد بحسن نية من اجل تحقيق الأهداف التي من أجلها ابرم العقد،...، فمبدأ حسن النية والصدق يجبران كل متعاقد على تسهيل تنفيذ المتعاقد الآخر " </w:t>
      </w:r>
      <w:r w:rsidRPr="00202FB2">
        <w:rPr>
          <w:rFonts w:asciiTheme="minorBidi" w:hAnsiTheme="minorBidi" w:hint="cs"/>
          <w:sz w:val="28"/>
          <w:szCs w:val="28"/>
          <w:vertAlign w:val="superscript"/>
          <w:lang w:bidi="ar-IQ"/>
        </w:rPr>
        <w:t>(</w:t>
      </w:r>
      <w:r w:rsidRPr="00202FB2">
        <w:rPr>
          <w:rStyle w:val="a4"/>
          <w:rFonts w:asciiTheme="minorBidi" w:hAnsiTheme="minorBidi"/>
          <w:sz w:val="28"/>
          <w:szCs w:val="28"/>
          <w:lang w:bidi="ar-IQ"/>
        </w:rPr>
        <w:footnoteReference w:id="29"/>
      </w:r>
      <w:r w:rsidRPr="00202FB2">
        <w:rPr>
          <w:rFonts w:asciiTheme="minorBidi" w:hAnsiTheme="minorBidi" w:hint="cs"/>
          <w:sz w:val="28"/>
          <w:szCs w:val="28"/>
          <w:vertAlign w:val="superscript"/>
          <w:lang w:bidi="ar-IQ"/>
        </w:rPr>
        <w:t>)</w:t>
      </w:r>
      <w:r>
        <w:rPr>
          <w:rFonts w:asciiTheme="minorBidi" w:hAnsiTheme="minorBidi" w:hint="cs"/>
          <w:sz w:val="28"/>
          <w:szCs w:val="28"/>
          <w:vertAlign w:val="superscript"/>
          <w:rtl/>
          <w:lang w:bidi="ar-IQ"/>
        </w:rPr>
        <w:t xml:space="preserve">  </w:t>
      </w:r>
      <w:r>
        <w:rPr>
          <w:rFonts w:asciiTheme="minorBidi" w:hAnsiTheme="minorBidi" w:hint="cs"/>
          <w:sz w:val="28"/>
          <w:szCs w:val="28"/>
          <w:rtl/>
          <w:lang w:bidi="ar-IQ"/>
        </w:rPr>
        <w:t xml:space="preserve">. كما جاء في قرار لها " ...إن الأزمة البالغة للديون في بداية الثمانينات ، والتي عانت منها الدول السائرة في طريق النمو ، دفعت بدائنيها مهما كانت طبيعتهم وطبيعة ديونهم وبنجاحات متفاوتة إلى إجراء عدة عمليات إعادة تفاوض وعقد عدة اتفاقات لتمديد آجال ديونهم " </w:t>
      </w:r>
      <w:r w:rsidRPr="00202FB2">
        <w:rPr>
          <w:rFonts w:asciiTheme="minorBidi" w:hAnsiTheme="minorBidi" w:hint="cs"/>
          <w:sz w:val="28"/>
          <w:szCs w:val="28"/>
          <w:vertAlign w:val="superscript"/>
          <w:lang w:bidi="ar-IQ"/>
        </w:rPr>
        <w:t>(</w:t>
      </w:r>
      <w:r w:rsidRPr="00202FB2">
        <w:rPr>
          <w:rStyle w:val="a4"/>
          <w:rFonts w:asciiTheme="minorBidi" w:hAnsiTheme="minorBidi"/>
          <w:sz w:val="28"/>
          <w:szCs w:val="28"/>
          <w:lang w:bidi="ar-IQ"/>
        </w:rPr>
        <w:footnoteReference w:id="30"/>
      </w:r>
      <w:r w:rsidRPr="00202FB2">
        <w:rPr>
          <w:rFonts w:asciiTheme="minorBidi" w:hAnsiTheme="minorBidi" w:hint="cs"/>
          <w:sz w:val="28"/>
          <w:szCs w:val="28"/>
          <w:vertAlign w:val="superscript"/>
          <w:lang w:bidi="ar-IQ"/>
        </w:rPr>
        <w:t>)</w:t>
      </w:r>
      <w:r w:rsidR="00325585">
        <w:rPr>
          <w:rFonts w:asciiTheme="minorBidi" w:hAnsiTheme="minorBidi" w:hint="cs"/>
          <w:sz w:val="28"/>
          <w:szCs w:val="28"/>
          <w:vertAlign w:val="superscript"/>
          <w:rtl/>
          <w:lang w:bidi="ar-IQ"/>
        </w:rPr>
        <w:t xml:space="preserve">  </w:t>
      </w:r>
    </w:p>
    <w:p w14:paraId="757DA945" w14:textId="77777777" w:rsidR="00EF796A" w:rsidRPr="00EF796A" w:rsidRDefault="00EF796A" w:rsidP="00202FB2">
      <w:pPr>
        <w:bidi/>
        <w:spacing w:line="360" w:lineRule="auto"/>
        <w:jc w:val="both"/>
        <w:rPr>
          <w:rFonts w:asciiTheme="minorBidi" w:hAnsiTheme="minorBidi"/>
          <w:sz w:val="28"/>
          <w:szCs w:val="28"/>
          <w:rtl/>
          <w:lang w:bidi="ar-IQ"/>
        </w:rPr>
      </w:pPr>
      <w:r>
        <w:rPr>
          <w:rFonts w:asciiTheme="minorBidi" w:hAnsiTheme="minorBidi" w:hint="cs"/>
          <w:sz w:val="28"/>
          <w:szCs w:val="28"/>
          <w:rtl/>
          <w:lang w:bidi="ar-IQ"/>
        </w:rPr>
        <w:t xml:space="preserve">     </w:t>
      </w:r>
    </w:p>
    <w:p w14:paraId="70D3A962" w14:textId="77777777" w:rsidR="00231FA1" w:rsidRDefault="00231FA1" w:rsidP="00231FA1">
      <w:pPr>
        <w:bidi/>
        <w:spacing w:line="360" w:lineRule="auto"/>
        <w:jc w:val="both"/>
        <w:rPr>
          <w:rFonts w:asciiTheme="minorBidi" w:hAnsiTheme="minorBidi"/>
          <w:b/>
          <w:bCs/>
          <w:sz w:val="28"/>
          <w:szCs w:val="28"/>
          <w:rtl/>
          <w:lang w:bidi="ar-IQ"/>
        </w:rPr>
      </w:pPr>
      <w:r w:rsidRPr="00231FA1">
        <w:rPr>
          <w:rFonts w:asciiTheme="minorBidi" w:hAnsiTheme="minorBidi" w:hint="cs"/>
          <w:b/>
          <w:bCs/>
          <w:sz w:val="28"/>
          <w:szCs w:val="28"/>
          <w:rtl/>
          <w:lang w:bidi="ar-IQ"/>
        </w:rPr>
        <w:t xml:space="preserve">ثانيا: أنواع إعادة التفاوض في العقود النفطية </w:t>
      </w:r>
      <w:r>
        <w:rPr>
          <w:rFonts w:asciiTheme="minorBidi" w:hAnsiTheme="minorBidi" w:hint="cs"/>
          <w:b/>
          <w:bCs/>
          <w:sz w:val="28"/>
          <w:szCs w:val="28"/>
          <w:rtl/>
          <w:lang w:bidi="ar-IQ"/>
        </w:rPr>
        <w:t xml:space="preserve"> </w:t>
      </w:r>
      <w:r w:rsidR="00202FB2">
        <w:rPr>
          <w:rFonts w:asciiTheme="minorBidi" w:hAnsiTheme="minorBidi" w:hint="cs"/>
          <w:b/>
          <w:bCs/>
          <w:sz w:val="28"/>
          <w:szCs w:val="28"/>
          <w:rtl/>
          <w:lang w:bidi="ar-IQ"/>
        </w:rPr>
        <w:t xml:space="preserve"> </w:t>
      </w:r>
    </w:p>
    <w:p w14:paraId="03161568" w14:textId="53416652" w:rsidR="00202FB2" w:rsidRDefault="00325585" w:rsidP="00325585">
      <w:pPr>
        <w:bidi/>
        <w:spacing w:line="360" w:lineRule="auto"/>
        <w:jc w:val="both"/>
        <w:rPr>
          <w:rFonts w:asciiTheme="minorBidi" w:hAnsiTheme="minorBidi"/>
          <w:sz w:val="28"/>
          <w:szCs w:val="28"/>
          <w:rtl/>
          <w:lang w:bidi="ar-IQ"/>
        </w:rPr>
      </w:pPr>
      <w:r>
        <w:rPr>
          <w:rFonts w:asciiTheme="minorBidi" w:hAnsiTheme="minorBidi" w:hint="cs"/>
          <w:b/>
          <w:bCs/>
          <w:sz w:val="28"/>
          <w:szCs w:val="28"/>
          <w:rtl/>
          <w:lang w:bidi="ar-IQ"/>
        </w:rPr>
        <w:lastRenderedPageBreak/>
        <w:t xml:space="preserve">       </w:t>
      </w:r>
      <w:r>
        <w:rPr>
          <w:rFonts w:asciiTheme="minorBidi" w:hAnsiTheme="minorBidi" w:hint="cs"/>
          <w:sz w:val="28"/>
          <w:szCs w:val="28"/>
          <w:rtl/>
          <w:lang w:bidi="ar-IQ"/>
        </w:rPr>
        <w:t>تنقسم إعادة التفاوض في العقود النفطية إلى عدة أنواع، بناء على اعتبارات مختلفة.</w:t>
      </w:r>
      <w:r w:rsidR="00EE342D">
        <w:rPr>
          <w:rFonts w:asciiTheme="minorBidi" w:hAnsiTheme="minorBidi" w:hint="cs"/>
          <w:sz w:val="28"/>
          <w:szCs w:val="28"/>
          <w:rtl/>
          <w:lang w:bidi="ar-IQ"/>
        </w:rPr>
        <w:t xml:space="preserve"> </w:t>
      </w:r>
      <w:r>
        <w:rPr>
          <w:rFonts w:asciiTheme="minorBidi" w:hAnsiTheme="minorBidi" w:hint="cs"/>
          <w:sz w:val="28"/>
          <w:szCs w:val="28"/>
          <w:rtl/>
          <w:lang w:bidi="ar-IQ"/>
        </w:rPr>
        <w:t xml:space="preserve">فمن حيث وجود شرط يبيح إعادة التفاوض في العقود النفطية </w:t>
      </w:r>
      <w:r>
        <w:rPr>
          <w:rFonts w:asciiTheme="minorBidi" w:hAnsiTheme="minorBidi" w:hint="cs"/>
          <w:b/>
          <w:bCs/>
          <w:sz w:val="28"/>
          <w:szCs w:val="28"/>
          <w:rtl/>
          <w:lang w:bidi="ar-IQ"/>
        </w:rPr>
        <w:t xml:space="preserve"> </w:t>
      </w:r>
      <w:r>
        <w:rPr>
          <w:rFonts w:asciiTheme="minorBidi" w:hAnsiTheme="minorBidi" w:hint="cs"/>
          <w:sz w:val="28"/>
          <w:szCs w:val="28"/>
          <w:rtl/>
          <w:lang w:bidi="ar-IQ"/>
        </w:rPr>
        <w:t xml:space="preserve">ذهب بعض الفقه </w:t>
      </w:r>
      <w:r w:rsidRPr="00325585">
        <w:rPr>
          <w:rFonts w:asciiTheme="minorBidi" w:hAnsiTheme="minorBidi" w:hint="cs"/>
          <w:sz w:val="28"/>
          <w:szCs w:val="28"/>
          <w:vertAlign w:val="superscript"/>
          <w:lang w:bidi="ar-IQ"/>
        </w:rPr>
        <w:t>(</w:t>
      </w:r>
      <w:r w:rsidRPr="00325585">
        <w:rPr>
          <w:rStyle w:val="a4"/>
          <w:rFonts w:asciiTheme="minorBidi" w:hAnsiTheme="minorBidi"/>
          <w:sz w:val="28"/>
          <w:szCs w:val="28"/>
          <w:lang w:bidi="ar-IQ"/>
        </w:rPr>
        <w:footnoteReference w:id="31"/>
      </w:r>
      <w:r w:rsidRPr="00325585">
        <w:rPr>
          <w:rFonts w:asciiTheme="minorBidi" w:hAnsiTheme="minorBidi" w:hint="cs"/>
          <w:sz w:val="28"/>
          <w:szCs w:val="28"/>
          <w:vertAlign w:val="superscript"/>
          <w:lang w:bidi="ar-IQ"/>
        </w:rPr>
        <w:t>)</w:t>
      </w:r>
      <w:r>
        <w:rPr>
          <w:rFonts w:asciiTheme="minorBidi" w:hAnsiTheme="minorBidi" w:hint="cs"/>
          <w:sz w:val="28"/>
          <w:szCs w:val="28"/>
          <w:vertAlign w:val="superscript"/>
          <w:rtl/>
          <w:lang w:bidi="ar-IQ"/>
        </w:rPr>
        <w:t xml:space="preserve"> </w:t>
      </w:r>
      <w:r>
        <w:rPr>
          <w:rFonts w:asciiTheme="minorBidi" w:hAnsiTheme="minorBidi" w:hint="cs"/>
          <w:sz w:val="28"/>
          <w:szCs w:val="28"/>
          <w:rtl/>
          <w:lang w:bidi="ar-IQ"/>
        </w:rPr>
        <w:t xml:space="preserve"> إلى أن إعادة التفاوض في العقود النفطية يمكن تصورها على نوعين هما : إعادة التفاوض المتوقع ، ويحصل هذا النوع من إعادة التفاوض عندما يسمح العقد النفطي بذلك أثناء سريانه ، في مدة محددة في العقد أو عند حصول أحداث معينة، وفي هذه الحالة يجب على اطراف العقد النفطي إعادة التفاوض أو مراجعة بنود معينة في العقد . مثال ذلك أن يتضمن عقد الاستكشاف النفطي بندا بإعادة التفاوض في حالة اكتشاف الغاز الطبيعي غير المصاحب بكميات تجارية. فإعادة التفاوض في هذه الحالة يكون إجراء مشروع يستند إلى العقد يمكن اللجوء اليه من قبل أي من المتعاقدين في حالة حدوث الواقعة محل الشرط.  </w:t>
      </w:r>
    </w:p>
    <w:p w14:paraId="013FF38D" w14:textId="77777777" w:rsidR="00325585" w:rsidRDefault="00325585" w:rsidP="004B1D52">
      <w:pPr>
        <w:bidi/>
        <w:spacing w:line="360" w:lineRule="auto"/>
        <w:jc w:val="both"/>
        <w:rPr>
          <w:rFonts w:asciiTheme="minorBidi" w:hAnsiTheme="minorBidi"/>
          <w:sz w:val="28"/>
          <w:szCs w:val="28"/>
          <w:rtl/>
          <w:lang w:bidi="ar-IQ"/>
        </w:rPr>
      </w:pPr>
      <w:r>
        <w:rPr>
          <w:rFonts w:asciiTheme="minorBidi" w:hAnsiTheme="minorBidi" w:hint="cs"/>
          <w:sz w:val="28"/>
          <w:szCs w:val="28"/>
          <w:rtl/>
          <w:lang w:bidi="ar-IQ"/>
        </w:rPr>
        <w:t xml:space="preserve">         ومثال ذلك قضية شركة </w:t>
      </w:r>
      <w:r>
        <w:rPr>
          <w:rFonts w:asciiTheme="minorBidi" w:hAnsiTheme="minorBidi"/>
          <w:sz w:val="28"/>
          <w:szCs w:val="28"/>
          <w:lang w:bidi="ar-EG"/>
        </w:rPr>
        <w:t xml:space="preserve">Winter shall A.G et al </w:t>
      </w:r>
      <w:r>
        <w:rPr>
          <w:rFonts w:asciiTheme="minorBidi" w:hAnsiTheme="minorBidi" w:hint="cs"/>
          <w:sz w:val="28"/>
          <w:szCs w:val="28"/>
          <w:rtl/>
          <w:lang w:bidi="ar-IQ"/>
        </w:rPr>
        <w:t xml:space="preserve"> ضد حكومة قطر ، حيث أبرمت قطر عقد لاستكشاف و</w:t>
      </w:r>
      <w:r w:rsidR="004B1D52">
        <w:rPr>
          <w:rFonts w:asciiTheme="minorBidi" w:hAnsiTheme="minorBidi" w:hint="cs"/>
          <w:sz w:val="28"/>
          <w:szCs w:val="28"/>
          <w:rtl/>
          <w:lang w:bidi="ar-IQ"/>
        </w:rPr>
        <w:t xml:space="preserve">مقاسمة </w:t>
      </w:r>
      <w:r>
        <w:rPr>
          <w:rFonts w:asciiTheme="minorBidi" w:hAnsiTheme="minorBidi" w:hint="cs"/>
          <w:sz w:val="28"/>
          <w:szCs w:val="28"/>
          <w:rtl/>
          <w:lang w:bidi="ar-IQ"/>
        </w:rPr>
        <w:t>إنتاج النفط (</w:t>
      </w:r>
      <w:r>
        <w:rPr>
          <w:rFonts w:asciiTheme="minorBidi" w:hAnsiTheme="minorBidi"/>
          <w:sz w:val="28"/>
          <w:szCs w:val="28"/>
          <w:lang w:bidi="ar-EG"/>
        </w:rPr>
        <w:t>EPSA</w:t>
      </w:r>
      <w:r>
        <w:rPr>
          <w:rFonts w:asciiTheme="minorBidi" w:hAnsiTheme="minorBidi" w:hint="cs"/>
          <w:sz w:val="28"/>
          <w:szCs w:val="28"/>
          <w:rtl/>
          <w:lang w:bidi="ar-IQ"/>
        </w:rPr>
        <w:t>) عام 1976 ، لاستكشاف النفط وإنتاجه في منطقة معينة لمة 30 سنة. وقد تضمن العقد بندا يقضي بانه في حالة اكتشاف الغاز الطبيعي غير المصاحب بكميات تجارية فان من حق الشركة إنتاجه بناء على ترتيبات تعاقدية إضافية. وقد اعتبر أن هذا البند هو بند لإعادة التفاوض بين الشركة وحكومة قطر</w:t>
      </w:r>
      <w:r w:rsidRPr="00325585">
        <w:rPr>
          <w:rFonts w:asciiTheme="minorBidi" w:hAnsiTheme="minorBidi" w:hint="cs"/>
          <w:sz w:val="28"/>
          <w:szCs w:val="28"/>
          <w:vertAlign w:val="superscript"/>
          <w:lang w:bidi="ar-IQ"/>
        </w:rPr>
        <w:t>(</w:t>
      </w:r>
      <w:r w:rsidRPr="00325585">
        <w:rPr>
          <w:rStyle w:val="a4"/>
          <w:rFonts w:asciiTheme="minorBidi" w:hAnsiTheme="minorBidi"/>
          <w:sz w:val="28"/>
          <w:szCs w:val="28"/>
          <w:lang w:bidi="ar-IQ"/>
        </w:rPr>
        <w:footnoteReference w:id="32"/>
      </w:r>
      <w:r w:rsidRPr="00325585">
        <w:rPr>
          <w:rFonts w:asciiTheme="minorBidi" w:hAnsiTheme="minorBidi" w:hint="cs"/>
          <w:sz w:val="28"/>
          <w:szCs w:val="28"/>
          <w:vertAlign w:val="superscript"/>
          <w:lang w:bidi="ar-IQ"/>
        </w:rPr>
        <w:t>)</w:t>
      </w:r>
      <w:r>
        <w:rPr>
          <w:rFonts w:asciiTheme="minorBidi" w:hAnsiTheme="minorBidi" w:hint="cs"/>
          <w:sz w:val="28"/>
          <w:szCs w:val="28"/>
          <w:rtl/>
          <w:lang w:bidi="ar-IQ"/>
        </w:rPr>
        <w:t xml:space="preserve"> .  </w:t>
      </w:r>
    </w:p>
    <w:p w14:paraId="0D6F279E" w14:textId="77777777" w:rsidR="00325585" w:rsidRDefault="00325585" w:rsidP="00EB2537">
      <w:pPr>
        <w:bidi/>
        <w:spacing w:line="360" w:lineRule="auto"/>
        <w:jc w:val="both"/>
        <w:rPr>
          <w:rFonts w:asciiTheme="minorBidi" w:hAnsiTheme="minorBidi"/>
          <w:sz w:val="28"/>
          <w:szCs w:val="28"/>
          <w:rtl/>
          <w:lang w:bidi="ar-IQ"/>
        </w:rPr>
      </w:pPr>
      <w:r>
        <w:rPr>
          <w:rFonts w:asciiTheme="minorBidi" w:hAnsiTheme="minorBidi" w:hint="cs"/>
          <w:sz w:val="28"/>
          <w:szCs w:val="28"/>
          <w:rtl/>
          <w:lang w:bidi="ar-IQ"/>
        </w:rPr>
        <w:t xml:space="preserve">        أما النوع الثاني من إعادة التفاوض فهو إعادة التفاوض اللاإرادي ، والذي يمكن أن يوصف بانه اصعب أنواع إعادة التفاوض ، وذلك لأنه يحصل في حالة الإخلال بالعقد أو في حالة غياب الشرط  الذي يجيز لأطراف العقد النفطي إعادة التفاوض عند تغير الظروف. فإعادة التفاوض هنا يكون خارج هيكل العقد. ومثال ذلك إعادة التفاوض التي جرت بشأن عقود الامتياز النفطية</w:t>
      </w:r>
      <w:r w:rsidR="00EB2537">
        <w:rPr>
          <w:rFonts w:asciiTheme="minorBidi" w:hAnsiTheme="minorBidi" w:hint="cs"/>
          <w:sz w:val="28"/>
          <w:szCs w:val="28"/>
          <w:rtl/>
          <w:lang w:bidi="ar-IQ"/>
        </w:rPr>
        <w:t xml:space="preserve"> التي عقدت</w:t>
      </w:r>
      <w:r>
        <w:rPr>
          <w:rFonts w:asciiTheme="minorBidi" w:hAnsiTheme="minorBidi" w:hint="cs"/>
          <w:sz w:val="28"/>
          <w:szCs w:val="28"/>
          <w:rtl/>
          <w:lang w:bidi="ar-IQ"/>
        </w:rPr>
        <w:t xml:space="preserve"> في </w:t>
      </w:r>
      <w:r w:rsidR="00EB2537">
        <w:rPr>
          <w:rFonts w:asciiTheme="minorBidi" w:hAnsiTheme="minorBidi" w:hint="cs"/>
          <w:sz w:val="28"/>
          <w:szCs w:val="28"/>
          <w:rtl/>
          <w:lang w:bidi="ar-IQ"/>
        </w:rPr>
        <w:t>الأعوام 1960-</w:t>
      </w:r>
      <w:r>
        <w:rPr>
          <w:rFonts w:asciiTheme="minorBidi" w:hAnsiTheme="minorBidi" w:hint="cs"/>
          <w:sz w:val="28"/>
          <w:szCs w:val="28"/>
          <w:rtl/>
          <w:lang w:bidi="ar-IQ"/>
        </w:rPr>
        <w:t>1970 ، بسبب الأزمة المالية الآسيوية في العام 1990</w:t>
      </w:r>
      <w:r w:rsidRPr="00325585">
        <w:rPr>
          <w:rFonts w:asciiTheme="minorBidi" w:hAnsiTheme="minorBidi" w:hint="cs"/>
          <w:sz w:val="28"/>
          <w:szCs w:val="28"/>
          <w:vertAlign w:val="superscript"/>
          <w:lang w:bidi="ar-IQ"/>
        </w:rPr>
        <w:t>(</w:t>
      </w:r>
      <w:r w:rsidRPr="00325585">
        <w:rPr>
          <w:rStyle w:val="a4"/>
          <w:rFonts w:asciiTheme="minorBidi" w:hAnsiTheme="minorBidi"/>
          <w:sz w:val="28"/>
          <w:szCs w:val="28"/>
          <w:lang w:bidi="ar-IQ"/>
        </w:rPr>
        <w:footnoteReference w:id="33"/>
      </w:r>
      <w:r w:rsidRPr="00325585">
        <w:rPr>
          <w:rFonts w:asciiTheme="minorBidi" w:hAnsiTheme="minorBidi" w:hint="cs"/>
          <w:sz w:val="28"/>
          <w:szCs w:val="28"/>
          <w:vertAlign w:val="superscript"/>
          <w:lang w:bidi="ar-IQ"/>
        </w:rPr>
        <w:t>)</w:t>
      </w:r>
      <w:r>
        <w:rPr>
          <w:rFonts w:asciiTheme="minorBidi" w:hAnsiTheme="minorBidi" w:hint="cs"/>
          <w:sz w:val="28"/>
          <w:szCs w:val="28"/>
          <w:rtl/>
          <w:lang w:bidi="ar-IQ"/>
        </w:rPr>
        <w:t xml:space="preserve"> . </w:t>
      </w:r>
      <w:r w:rsidR="00EB2537">
        <w:rPr>
          <w:rFonts w:asciiTheme="minorBidi" w:hAnsiTheme="minorBidi" w:hint="cs"/>
          <w:sz w:val="28"/>
          <w:szCs w:val="28"/>
          <w:rtl/>
          <w:lang w:bidi="ar-IQ"/>
        </w:rPr>
        <w:t xml:space="preserve"> </w:t>
      </w:r>
    </w:p>
    <w:p w14:paraId="7C4F9621" w14:textId="0EFF4111" w:rsidR="00EB2537" w:rsidRDefault="00EB2537" w:rsidP="00EB2537">
      <w:pPr>
        <w:bidi/>
        <w:spacing w:line="360" w:lineRule="auto"/>
        <w:jc w:val="both"/>
        <w:rPr>
          <w:rFonts w:asciiTheme="minorBidi" w:hAnsiTheme="minorBidi"/>
          <w:sz w:val="28"/>
          <w:szCs w:val="28"/>
          <w:rtl/>
          <w:lang w:bidi="ar-IQ"/>
        </w:rPr>
      </w:pPr>
      <w:r>
        <w:rPr>
          <w:rFonts w:asciiTheme="minorBidi" w:hAnsiTheme="minorBidi" w:hint="cs"/>
          <w:sz w:val="28"/>
          <w:szCs w:val="28"/>
          <w:rtl/>
          <w:lang w:bidi="ar-IQ"/>
        </w:rPr>
        <w:t xml:space="preserve">         كما تنقسم إعادة التفاوض في العقود النفطية من حيث الفائدة منها إلى شرط إعادة التفاوض لمصلحة المستثمر الأجنبي أو شركة النفط الأجنبية، والى شرط إعادة التفاوض لمصلحة طرفي العقد النفطي </w:t>
      </w:r>
      <w:r w:rsidRPr="00EB2537">
        <w:rPr>
          <w:rFonts w:asciiTheme="minorBidi" w:hAnsiTheme="minorBidi" w:hint="cs"/>
          <w:sz w:val="28"/>
          <w:szCs w:val="28"/>
          <w:vertAlign w:val="superscript"/>
          <w:lang w:bidi="ar-IQ"/>
        </w:rPr>
        <w:t>(</w:t>
      </w:r>
      <w:r w:rsidRPr="00EB2537">
        <w:rPr>
          <w:rStyle w:val="a4"/>
          <w:rFonts w:asciiTheme="minorBidi" w:hAnsiTheme="minorBidi"/>
          <w:sz w:val="28"/>
          <w:szCs w:val="28"/>
          <w:lang w:bidi="ar-IQ"/>
        </w:rPr>
        <w:footnoteReference w:id="34"/>
      </w:r>
      <w:r w:rsidRPr="00EB2537">
        <w:rPr>
          <w:rFonts w:asciiTheme="minorBidi" w:hAnsiTheme="minorBidi" w:hint="cs"/>
          <w:sz w:val="28"/>
          <w:szCs w:val="28"/>
          <w:vertAlign w:val="superscript"/>
          <w:lang w:bidi="ar-IQ"/>
        </w:rPr>
        <w:t>)</w:t>
      </w:r>
      <w:r>
        <w:rPr>
          <w:rFonts w:asciiTheme="minorBidi" w:hAnsiTheme="minorBidi" w:hint="cs"/>
          <w:sz w:val="28"/>
          <w:szCs w:val="28"/>
          <w:rtl/>
          <w:lang w:bidi="ar-IQ"/>
        </w:rPr>
        <w:t xml:space="preserve">. ويكون هذان النوعان في حالة وجود شرط يبيح إعادة التفاوض في العقود النفطية. </w:t>
      </w:r>
    </w:p>
    <w:p w14:paraId="143F76D8" w14:textId="7DB3C818" w:rsidR="00EB2537" w:rsidRDefault="004270A5" w:rsidP="004B1D52">
      <w:pPr>
        <w:bidi/>
        <w:spacing w:line="360" w:lineRule="auto"/>
        <w:jc w:val="both"/>
        <w:rPr>
          <w:rFonts w:asciiTheme="minorBidi" w:hAnsiTheme="minorBidi"/>
          <w:sz w:val="28"/>
          <w:szCs w:val="28"/>
          <w:rtl/>
          <w:lang w:bidi="ar-IQ"/>
        </w:rPr>
      </w:pPr>
      <w:r>
        <w:rPr>
          <w:rFonts w:asciiTheme="minorBidi" w:hAnsiTheme="minorBidi" w:hint="cs"/>
          <w:sz w:val="28"/>
          <w:szCs w:val="28"/>
          <w:rtl/>
          <w:lang w:bidi="ar-IQ"/>
        </w:rPr>
        <w:lastRenderedPageBreak/>
        <w:t xml:space="preserve">    </w:t>
      </w:r>
      <w:r w:rsidR="00EB2537">
        <w:rPr>
          <w:rFonts w:asciiTheme="minorBidi" w:hAnsiTheme="minorBidi" w:hint="cs"/>
          <w:sz w:val="28"/>
          <w:szCs w:val="28"/>
          <w:rtl/>
          <w:lang w:bidi="ar-IQ"/>
        </w:rPr>
        <w:t xml:space="preserve">ويكون شرط </w:t>
      </w:r>
      <w:r>
        <w:rPr>
          <w:rFonts w:asciiTheme="minorBidi" w:hAnsiTheme="minorBidi" w:hint="cs"/>
          <w:sz w:val="28"/>
          <w:szCs w:val="28"/>
          <w:rtl/>
          <w:lang w:bidi="ar-IQ"/>
        </w:rPr>
        <w:t>إعادة</w:t>
      </w:r>
      <w:r w:rsidR="00EB2537">
        <w:rPr>
          <w:rFonts w:asciiTheme="minorBidi" w:hAnsiTheme="minorBidi" w:hint="cs"/>
          <w:sz w:val="28"/>
          <w:szCs w:val="28"/>
          <w:rtl/>
          <w:lang w:bidi="ar-IQ"/>
        </w:rPr>
        <w:t xml:space="preserve"> التفاوض لمصلحة المستثمر النفطي الأجنبي </w:t>
      </w:r>
      <w:r>
        <w:rPr>
          <w:rFonts w:asciiTheme="minorBidi" w:hAnsiTheme="minorBidi" w:hint="cs"/>
          <w:sz w:val="28"/>
          <w:szCs w:val="28"/>
          <w:rtl/>
          <w:lang w:bidi="ar-IQ"/>
        </w:rPr>
        <w:t xml:space="preserve">في حالة النص في العقد النفطي على انه في حالة إصدار الدولة المضيفة للاستثمار النفطي في المستقبل قوانين أو تعليمات من شأنها أن تؤثر في الوضع القانوني لشركة النفط الأجنبية بموجب العقد، فانه يجب على الدولة إعادة التفاوض بحسن نية مع المستثمر من اجل الوصول إلى حل عادل لاستعادة حقوق المستثمر النفطي. وقد أشار </w:t>
      </w:r>
      <w:r w:rsidR="004B1D52">
        <w:rPr>
          <w:rFonts w:asciiTheme="minorBidi" w:hAnsiTheme="minorBidi" w:hint="cs"/>
          <w:sz w:val="28"/>
          <w:szCs w:val="28"/>
          <w:rtl/>
          <w:lang w:bidi="ar-IQ"/>
        </w:rPr>
        <w:t>ال</w:t>
      </w:r>
      <w:r>
        <w:rPr>
          <w:rFonts w:asciiTheme="minorBidi" w:hAnsiTheme="minorBidi" w:hint="cs"/>
          <w:sz w:val="28"/>
          <w:szCs w:val="28"/>
          <w:rtl/>
          <w:lang w:bidi="ar-IQ"/>
        </w:rPr>
        <w:t>عقد النموذجي  للاستكشاف و</w:t>
      </w:r>
      <w:r w:rsidR="004B1D52">
        <w:rPr>
          <w:rFonts w:asciiTheme="minorBidi" w:hAnsiTheme="minorBidi" w:hint="cs"/>
          <w:sz w:val="28"/>
          <w:szCs w:val="28"/>
          <w:rtl/>
          <w:lang w:bidi="ar-IQ"/>
        </w:rPr>
        <w:t xml:space="preserve">مقاسمة </w:t>
      </w:r>
      <w:r>
        <w:rPr>
          <w:rFonts w:asciiTheme="minorBidi" w:hAnsiTheme="minorBidi" w:hint="cs"/>
          <w:sz w:val="28"/>
          <w:szCs w:val="28"/>
          <w:rtl/>
          <w:lang w:bidi="ar-IQ"/>
        </w:rPr>
        <w:t>الإنتاج في دولة قطر في العام 1994 إلى هذا النوع من إعادة التفاوض في المادة (34- 12)</w:t>
      </w:r>
      <w:r w:rsidRPr="004270A5">
        <w:rPr>
          <w:rFonts w:asciiTheme="minorBidi" w:hAnsiTheme="minorBidi" w:hint="cs"/>
          <w:sz w:val="28"/>
          <w:szCs w:val="28"/>
          <w:vertAlign w:val="superscript"/>
          <w:lang w:bidi="ar-IQ"/>
        </w:rPr>
        <w:t>(</w:t>
      </w:r>
      <w:r w:rsidRPr="004270A5">
        <w:rPr>
          <w:rStyle w:val="a4"/>
          <w:rFonts w:asciiTheme="minorBidi" w:hAnsiTheme="minorBidi"/>
          <w:sz w:val="28"/>
          <w:szCs w:val="28"/>
          <w:lang w:bidi="ar-IQ"/>
        </w:rPr>
        <w:footnoteReference w:id="35"/>
      </w:r>
      <w:r w:rsidRPr="004270A5">
        <w:rPr>
          <w:rFonts w:asciiTheme="minorBidi" w:hAnsiTheme="minorBidi" w:hint="cs"/>
          <w:sz w:val="28"/>
          <w:szCs w:val="28"/>
          <w:vertAlign w:val="superscript"/>
          <w:lang w:bidi="ar-IQ"/>
        </w:rPr>
        <w:t>)</w:t>
      </w:r>
      <w:r>
        <w:rPr>
          <w:rFonts w:asciiTheme="minorBidi" w:hAnsiTheme="minorBidi" w:hint="cs"/>
          <w:sz w:val="28"/>
          <w:szCs w:val="28"/>
          <w:rtl/>
          <w:lang w:bidi="ar-IQ"/>
        </w:rPr>
        <w:t>.</w:t>
      </w:r>
      <w:r>
        <w:rPr>
          <w:rFonts w:asciiTheme="minorBidi" w:hAnsiTheme="minorBidi"/>
          <w:sz w:val="28"/>
          <w:szCs w:val="28"/>
          <w:lang w:bidi="ar-IQ"/>
        </w:rPr>
        <w:t xml:space="preserve"> </w:t>
      </w:r>
      <w:r>
        <w:rPr>
          <w:rFonts w:asciiTheme="minorBidi" w:hAnsiTheme="minorBidi" w:hint="cs"/>
          <w:sz w:val="28"/>
          <w:szCs w:val="28"/>
          <w:rtl/>
          <w:lang w:bidi="ar-IQ"/>
        </w:rPr>
        <w:t xml:space="preserve"> وكذلك المادة (16-7) من العقد (</w:t>
      </w:r>
      <w:r>
        <w:rPr>
          <w:rFonts w:asciiTheme="minorBidi" w:hAnsiTheme="minorBidi"/>
          <w:sz w:val="28"/>
          <w:szCs w:val="28"/>
          <w:lang w:bidi="ar-IQ"/>
        </w:rPr>
        <w:t>PSC</w:t>
      </w:r>
      <w:r>
        <w:rPr>
          <w:rFonts w:asciiTheme="minorBidi" w:hAnsiTheme="minorBidi" w:hint="cs"/>
          <w:sz w:val="28"/>
          <w:szCs w:val="28"/>
          <w:rtl/>
          <w:lang w:bidi="ar-IQ"/>
        </w:rPr>
        <w:t xml:space="preserve"> ) النموذجي في الهند</w:t>
      </w:r>
      <w:r w:rsidRPr="004270A5">
        <w:rPr>
          <w:rFonts w:asciiTheme="minorBidi" w:hAnsiTheme="minorBidi" w:hint="cs"/>
          <w:sz w:val="28"/>
          <w:szCs w:val="28"/>
          <w:vertAlign w:val="superscript"/>
          <w:lang w:bidi="ar-IQ"/>
        </w:rPr>
        <w:t>(</w:t>
      </w:r>
      <w:r w:rsidRPr="004270A5">
        <w:rPr>
          <w:rStyle w:val="a4"/>
          <w:rFonts w:asciiTheme="minorBidi" w:hAnsiTheme="minorBidi"/>
          <w:sz w:val="28"/>
          <w:szCs w:val="28"/>
          <w:lang w:bidi="ar-IQ"/>
        </w:rPr>
        <w:footnoteReference w:id="36"/>
      </w:r>
      <w:r w:rsidRPr="004270A5">
        <w:rPr>
          <w:rFonts w:asciiTheme="minorBidi" w:hAnsiTheme="minorBidi" w:hint="cs"/>
          <w:sz w:val="28"/>
          <w:szCs w:val="28"/>
          <w:vertAlign w:val="superscript"/>
          <w:lang w:bidi="ar-IQ"/>
        </w:rPr>
        <w:t>)</w:t>
      </w:r>
      <w:r>
        <w:rPr>
          <w:rFonts w:asciiTheme="minorBidi" w:hAnsiTheme="minorBidi" w:hint="cs"/>
          <w:sz w:val="28"/>
          <w:szCs w:val="28"/>
          <w:rtl/>
          <w:lang w:bidi="ar-IQ"/>
        </w:rPr>
        <w:t xml:space="preserve"> .  </w:t>
      </w:r>
    </w:p>
    <w:p w14:paraId="61BEF616" w14:textId="7510438A" w:rsidR="004270A5" w:rsidRDefault="004270A5" w:rsidP="004270A5">
      <w:pPr>
        <w:bidi/>
        <w:spacing w:line="360" w:lineRule="auto"/>
        <w:jc w:val="both"/>
        <w:rPr>
          <w:rFonts w:asciiTheme="minorBidi" w:hAnsiTheme="minorBidi"/>
          <w:sz w:val="28"/>
          <w:szCs w:val="28"/>
          <w:rtl/>
          <w:lang w:bidi="ar-IQ"/>
        </w:rPr>
      </w:pPr>
      <w:r>
        <w:rPr>
          <w:rFonts w:asciiTheme="minorBidi" w:hAnsiTheme="minorBidi" w:hint="cs"/>
          <w:sz w:val="28"/>
          <w:szCs w:val="28"/>
          <w:rtl/>
          <w:lang w:bidi="ar-IQ"/>
        </w:rPr>
        <w:t xml:space="preserve">      ويبدو واضحا أن إعادة التفاوض بموجب مثل هذا الشرط غرضه حماية المستثمر النفطي من التغير في التشريعات التي تحكم العقد النفطي ومن شأنه أن يؤثر في حقوقه أو مركزه القانوني بموجب هذا العقد. وقد لجات الشركات النفطية الأجنبية إلى إدراج هذا الشرط في عقودها بدلا من شرط الثبات التشريعي التقليدي</w:t>
      </w:r>
      <w:r w:rsidRPr="004270A5">
        <w:rPr>
          <w:rFonts w:asciiTheme="minorBidi" w:hAnsiTheme="minorBidi" w:hint="cs"/>
          <w:sz w:val="28"/>
          <w:szCs w:val="28"/>
          <w:vertAlign w:val="superscript"/>
          <w:lang w:bidi="ar-IQ"/>
        </w:rPr>
        <w:t>(</w:t>
      </w:r>
      <w:r w:rsidRPr="004270A5">
        <w:rPr>
          <w:rStyle w:val="a4"/>
          <w:rFonts w:asciiTheme="minorBidi" w:hAnsiTheme="minorBidi"/>
          <w:sz w:val="28"/>
          <w:szCs w:val="28"/>
          <w:lang w:bidi="ar-IQ"/>
        </w:rPr>
        <w:footnoteReference w:id="37"/>
      </w:r>
      <w:r w:rsidRPr="004270A5">
        <w:rPr>
          <w:rFonts w:asciiTheme="minorBidi" w:hAnsiTheme="minorBidi" w:hint="cs"/>
          <w:sz w:val="28"/>
          <w:szCs w:val="28"/>
          <w:vertAlign w:val="superscript"/>
          <w:lang w:bidi="ar-IQ"/>
        </w:rPr>
        <w:t>)</w:t>
      </w:r>
      <w:r>
        <w:rPr>
          <w:rFonts w:asciiTheme="minorBidi" w:hAnsiTheme="minorBidi" w:hint="cs"/>
          <w:sz w:val="28"/>
          <w:szCs w:val="28"/>
          <w:rtl/>
          <w:lang w:bidi="ar-IQ"/>
        </w:rPr>
        <w:t xml:space="preserve"> الذي ينص على منع الدولة المضيفة للاستثمار النفطي من تغيير التشريعات التي تحكم العقود النفطية ، وذلك لان شرط الثبات التشريعي من شأنه أن يصطدم بحق الدولة في السيطرة على ثرواتها الطبيعية، كما انه يتعارض مع سيادة الدولة، وهو ما قرره حكم التحكيم (</w:t>
      </w:r>
      <w:r>
        <w:rPr>
          <w:rFonts w:asciiTheme="minorBidi" w:hAnsiTheme="minorBidi"/>
          <w:sz w:val="28"/>
          <w:szCs w:val="28"/>
          <w:lang w:bidi="ar-EG"/>
        </w:rPr>
        <w:t>AMINOIL</w:t>
      </w:r>
      <w:r>
        <w:rPr>
          <w:rFonts w:asciiTheme="minorBidi" w:hAnsiTheme="minorBidi" w:hint="cs"/>
          <w:sz w:val="28"/>
          <w:szCs w:val="28"/>
          <w:rtl/>
          <w:lang w:bidi="ar-IQ"/>
        </w:rPr>
        <w:t xml:space="preserve"> ) الشهير عام 1982، في قضية دولة الكويت ضد شركة</w:t>
      </w:r>
      <w:r>
        <w:rPr>
          <w:rFonts w:asciiTheme="minorBidi" w:hAnsiTheme="minorBidi"/>
          <w:sz w:val="28"/>
          <w:szCs w:val="28"/>
          <w:lang w:bidi="ar-IQ"/>
        </w:rPr>
        <w:t xml:space="preserve"> </w:t>
      </w:r>
      <w:r>
        <w:rPr>
          <w:rFonts w:asciiTheme="minorBidi" w:hAnsiTheme="minorBidi" w:hint="cs"/>
          <w:sz w:val="28"/>
          <w:szCs w:val="28"/>
          <w:rtl/>
          <w:lang w:bidi="ar-IQ"/>
        </w:rPr>
        <w:t xml:space="preserve">( </w:t>
      </w:r>
      <w:r>
        <w:rPr>
          <w:rFonts w:asciiTheme="minorBidi" w:hAnsiTheme="minorBidi"/>
          <w:sz w:val="28"/>
          <w:szCs w:val="28"/>
          <w:lang w:bidi="ar-EG"/>
        </w:rPr>
        <w:t>AMINOIL</w:t>
      </w:r>
      <w:r>
        <w:rPr>
          <w:rFonts w:asciiTheme="minorBidi" w:hAnsiTheme="minorBidi" w:hint="cs"/>
          <w:sz w:val="28"/>
          <w:szCs w:val="28"/>
          <w:rtl/>
          <w:lang w:bidi="ar-IQ"/>
        </w:rPr>
        <w:t>)</w:t>
      </w:r>
      <w:r>
        <w:rPr>
          <w:rFonts w:asciiTheme="minorBidi" w:hAnsiTheme="minorBidi"/>
          <w:sz w:val="28"/>
          <w:szCs w:val="28"/>
          <w:lang w:bidi="ar-IQ"/>
        </w:rPr>
        <w:t xml:space="preserve"> </w:t>
      </w:r>
      <w:r w:rsidRPr="004270A5">
        <w:rPr>
          <w:rFonts w:asciiTheme="minorBidi" w:hAnsiTheme="minorBidi" w:hint="cs"/>
          <w:sz w:val="28"/>
          <w:szCs w:val="28"/>
          <w:vertAlign w:val="superscript"/>
          <w:lang w:bidi="ar-IQ"/>
        </w:rPr>
        <w:t>(</w:t>
      </w:r>
      <w:r w:rsidRPr="004270A5">
        <w:rPr>
          <w:rStyle w:val="a4"/>
          <w:rFonts w:asciiTheme="minorBidi" w:hAnsiTheme="minorBidi"/>
          <w:sz w:val="28"/>
          <w:szCs w:val="28"/>
          <w:lang w:bidi="ar-IQ"/>
        </w:rPr>
        <w:footnoteReference w:id="38"/>
      </w:r>
      <w:r w:rsidRPr="004270A5">
        <w:rPr>
          <w:rFonts w:asciiTheme="minorBidi" w:hAnsiTheme="minorBidi" w:hint="cs"/>
          <w:sz w:val="28"/>
          <w:szCs w:val="28"/>
          <w:vertAlign w:val="superscript"/>
          <w:lang w:bidi="ar-IQ"/>
        </w:rPr>
        <w:t>)</w:t>
      </w:r>
      <w:r>
        <w:rPr>
          <w:rFonts w:asciiTheme="minorBidi" w:hAnsiTheme="minorBidi" w:hint="cs"/>
          <w:sz w:val="28"/>
          <w:szCs w:val="28"/>
          <w:rtl/>
          <w:lang w:bidi="ar-IQ"/>
        </w:rPr>
        <w:t xml:space="preserve">. لذلك فإننا نعتقد أن شرط إعادة التفاوض في هذه الحالة يعد صورة حديثة من شرط الثبات التشريعي، فالغاية منه هو المحافظة على المركز القانون للمستثمر النفطي بموجب العقد النفطي عن طريق المفاوضات ، وهي الغاية ذاتها التي يسعى اليها المستثمر من إدراج شرط الثبات التشريعي ولكن عن طريق تجميد التشريعات التي تحكم العقد النفطي .  </w:t>
      </w:r>
    </w:p>
    <w:p w14:paraId="75F39DFA" w14:textId="4FFE3DC5" w:rsidR="004270A5" w:rsidRDefault="004270A5" w:rsidP="004270A5">
      <w:pPr>
        <w:bidi/>
        <w:spacing w:line="360" w:lineRule="auto"/>
        <w:jc w:val="both"/>
        <w:rPr>
          <w:rFonts w:asciiTheme="minorBidi" w:hAnsiTheme="minorBidi"/>
          <w:sz w:val="28"/>
          <w:szCs w:val="28"/>
          <w:rtl/>
          <w:lang w:bidi="ar-IQ"/>
        </w:rPr>
      </w:pPr>
      <w:r>
        <w:rPr>
          <w:rFonts w:asciiTheme="minorBidi" w:hAnsiTheme="minorBidi" w:hint="cs"/>
          <w:sz w:val="28"/>
          <w:szCs w:val="28"/>
          <w:rtl/>
          <w:lang w:bidi="ar-IQ"/>
        </w:rPr>
        <w:t xml:space="preserve">         كما يكون شرط إعادة التفاوض في العقود النفطية لمصلحة طرفي العقد، فيكون بإمكان الدولة المضيفة للاستثمار النفطي، وكذلك شركة النفط الأجنبية، إعادة التفاوض بشأن بنود العقد النفطي عند تغير الظروف التي كانت سائدة عند إبرام العقد على نحو يخل بالتوازن الاقتصادي للعقد أو يهدم الأساس المالي الذي بني عليه العقد. مثال ذلك نص المادة (47 </w:t>
      </w:r>
      <w:r>
        <w:rPr>
          <w:rFonts w:asciiTheme="minorBidi" w:hAnsiTheme="minorBidi"/>
          <w:sz w:val="28"/>
          <w:szCs w:val="28"/>
          <w:rtl/>
          <w:lang w:bidi="ar-IQ"/>
        </w:rPr>
        <w:t>–</w:t>
      </w:r>
      <w:r>
        <w:rPr>
          <w:rFonts w:asciiTheme="minorBidi" w:hAnsiTheme="minorBidi" w:hint="cs"/>
          <w:sz w:val="28"/>
          <w:szCs w:val="28"/>
          <w:rtl/>
          <w:lang w:bidi="ar-IQ"/>
        </w:rPr>
        <w:t xml:space="preserve"> ب) من عقد إنتاج النفط بين حكومة غانا وشركة شل لاستكشاف </w:t>
      </w:r>
      <w:r>
        <w:rPr>
          <w:rFonts w:asciiTheme="minorBidi" w:hAnsiTheme="minorBidi" w:hint="cs"/>
          <w:sz w:val="28"/>
          <w:szCs w:val="28"/>
          <w:rtl/>
          <w:lang w:bidi="ar-IQ"/>
        </w:rPr>
        <w:lastRenderedPageBreak/>
        <w:t xml:space="preserve">وإنتاج النفط (غانا)، اذ جاء فيه " اذا حصل أثناء مدة العقد تغيرات في الظروف المالية والاقتصادية المتعلقة بالصناعة النفطية، ظروف العمل في غانا، وظروف التسويق بصورة عامة، على نحو يوثر تأثيرا حقيقيا في الأساس الاقتصادي والمالي لهذا الاتفاق، فان بنود هذا الاتفاق يمكن مراجعتها أو إعادة التفاوض بشأنها " </w:t>
      </w:r>
      <w:r w:rsidRPr="004270A5">
        <w:rPr>
          <w:rFonts w:asciiTheme="minorBidi" w:hAnsiTheme="minorBidi" w:hint="cs"/>
          <w:sz w:val="28"/>
          <w:szCs w:val="28"/>
          <w:vertAlign w:val="superscript"/>
          <w:lang w:bidi="ar-IQ"/>
        </w:rPr>
        <w:t>(</w:t>
      </w:r>
      <w:r w:rsidRPr="004270A5">
        <w:rPr>
          <w:rStyle w:val="a4"/>
          <w:rFonts w:asciiTheme="minorBidi" w:hAnsiTheme="minorBidi"/>
          <w:sz w:val="28"/>
          <w:szCs w:val="28"/>
          <w:lang w:bidi="ar-IQ"/>
        </w:rPr>
        <w:footnoteReference w:id="39"/>
      </w:r>
      <w:r w:rsidRPr="004270A5">
        <w:rPr>
          <w:rFonts w:asciiTheme="minorBidi" w:hAnsiTheme="minorBidi" w:hint="cs"/>
          <w:sz w:val="28"/>
          <w:szCs w:val="28"/>
          <w:vertAlign w:val="superscript"/>
          <w:lang w:bidi="ar-IQ"/>
        </w:rPr>
        <w:t>)</w:t>
      </w:r>
      <w:r>
        <w:rPr>
          <w:rFonts w:asciiTheme="minorBidi" w:hAnsiTheme="minorBidi" w:hint="cs"/>
          <w:sz w:val="28"/>
          <w:szCs w:val="28"/>
          <w:rtl/>
          <w:lang w:bidi="ar-IQ"/>
        </w:rPr>
        <w:t xml:space="preserve">.   </w:t>
      </w:r>
    </w:p>
    <w:p w14:paraId="1E0086EB" w14:textId="77777777" w:rsidR="004270A5" w:rsidRDefault="004270A5" w:rsidP="004270A5">
      <w:pPr>
        <w:bidi/>
        <w:spacing w:line="360" w:lineRule="auto"/>
        <w:jc w:val="both"/>
        <w:rPr>
          <w:rFonts w:asciiTheme="minorBidi" w:hAnsiTheme="minorBidi"/>
          <w:sz w:val="28"/>
          <w:szCs w:val="28"/>
          <w:rtl/>
          <w:lang w:bidi="ar-IQ"/>
        </w:rPr>
      </w:pPr>
    </w:p>
    <w:p w14:paraId="1544AC08" w14:textId="77777777" w:rsidR="004270A5" w:rsidRPr="00AF184D" w:rsidRDefault="00AF184D" w:rsidP="00AF184D">
      <w:pPr>
        <w:bidi/>
        <w:spacing w:line="360" w:lineRule="auto"/>
        <w:jc w:val="center"/>
        <w:rPr>
          <w:rFonts w:asciiTheme="minorBidi" w:hAnsiTheme="minorBidi"/>
          <w:b/>
          <w:bCs/>
          <w:sz w:val="32"/>
          <w:szCs w:val="32"/>
          <w:rtl/>
          <w:lang w:bidi="ar-IQ"/>
        </w:rPr>
      </w:pPr>
      <w:r w:rsidRPr="00AF184D">
        <w:rPr>
          <w:rFonts w:asciiTheme="minorBidi" w:hAnsiTheme="minorBidi" w:hint="cs"/>
          <w:b/>
          <w:bCs/>
          <w:sz w:val="32"/>
          <w:szCs w:val="32"/>
          <w:rtl/>
          <w:lang w:bidi="ar-IQ"/>
        </w:rPr>
        <w:t>المطلب الثاني</w:t>
      </w:r>
    </w:p>
    <w:p w14:paraId="06886D66" w14:textId="77777777" w:rsidR="00AF184D" w:rsidRDefault="00AF184D" w:rsidP="00AF184D">
      <w:pPr>
        <w:bidi/>
        <w:spacing w:line="360" w:lineRule="auto"/>
        <w:jc w:val="center"/>
        <w:rPr>
          <w:rFonts w:asciiTheme="minorBidi" w:hAnsiTheme="minorBidi"/>
          <w:sz w:val="28"/>
          <w:szCs w:val="28"/>
          <w:rtl/>
          <w:lang w:bidi="ar-IQ"/>
        </w:rPr>
      </w:pPr>
      <w:r w:rsidRPr="00AF184D">
        <w:rPr>
          <w:rFonts w:asciiTheme="minorBidi" w:hAnsiTheme="minorBidi" w:hint="cs"/>
          <w:b/>
          <w:bCs/>
          <w:sz w:val="32"/>
          <w:szCs w:val="32"/>
          <w:rtl/>
          <w:lang w:bidi="ar-IQ"/>
        </w:rPr>
        <w:t>إعادة التفاوض في عقود جولات التراخيص النفطية في العراق</w:t>
      </w:r>
    </w:p>
    <w:p w14:paraId="3AD9A843" w14:textId="6C3C560D" w:rsidR="00325585" w:rsidRPr="00325585" w:rsidRDefault="00AF184D" w:rsidP="00325585">
      <w:pPr>
        <w:bidi/>
        <w:spacing w:line="360" w:lineRule="auto"/>
        <w:jc w:val="both"/>
        <w:rPr>
          <w:rFonts w:asciiTheme="minorBidi" w:hAnsiTheme="minorBidi"/>
          <w:sz w:val="28"/>
          <w:szCs w:val="28"/>
          <w:rtl/>
          <w:lang w:bidi="ar-IQ"/>
        </w:rPr>
      </w:pPr>
      <w:r>
        <w:rPr>
          <w:rFonts w:asciiTheme="minorBidi" w:hAnsiTheme="minorBidi" w:hint="cs"/>
          <w:sz w:val="28"/>
          <w:szCs w:val="28"/>
          <w:rtl/>
          <w:lang w:bidi="ar-IQ"/>
        </w:rPr>
        <w:t xml:space="preserve"> بعد أن انتهينا من عرض مفهوم إعادة التفاوض في العقود النفطية بشكل موجز يجب تحري موقف عقود جولات التراخيص النفطية من إعادة التفاوض، وذلك ببيان نوعية إعادة التفاوض المنصوص عليها في هذه العقود، ومدى إمكانية إعادة التفاوض بشأن هذه العقود لمصلحة شركات النفط الوطنية المتعاقدة. وهو ما سنناقشه في الفرعين الآتيين: </w:t>
      </w:r>
    </w:p>
    <w:p w14:paraId="4B18F3BF" w14:textId="77777777" w:rsidR="00AF184D" w:rsidRDefault="00AF184D" w:rsidP="00AF184D">
      <w:pPr>
        <w:bidi/>
        <w:spacing w:line="360" w:lineRule="auto"/>
        <w:jc w:val="center"/>
        <w:rPr>
          <w:rFonts w:asciiTheme="minorBidi" w:hAnsiTheme="minorBidi"/>
          <w:b/>
          <w:bCs/>
          <w:sz w:val="32"/>
          <w:szCs w:val="32"/>
          <w:rtl/>
          <w:lang w:bidi="ar-IQ"/>
        </w:rPr>
      </w:pPr>
    </w:p>
    <w:p w14:paraId="174BC553" w14:textId="77777777" w:rsidR="00AF184D" w:rsidRPr="00AF184D" w:rsidRDefault="00AF184D" w:rsidP="00AF184D">
      <w:pPr>
        <w:bidi/>
        <w:spacing w:line="360" w:lineRule="auto"/>
        <w:jc w:val="center"/>
        <w:rPr>
          <w:rFonts w:asciiTheme="minorBidi" w:hAnsiTheme="minorBidi"/>
          <w:b/>
          <w:bCs/>
          <w:sz w:val="32"/>
          <w:szCs w:val="32"/>
          <w:rtl/>
          <w:lang w:bidi="ar-IQ"/>
        </w:rPr>
      </w:pPr>
      <w:r w:rsidRPr="00AF184D">
        <w:rPr>
          <w:rFonts w:asciiTheme="minorBidi" w:hAnsiTheme="minorBidi" w:hint="cs"/>
          <w:b/>
          <w:bCs/>
          <w:sz w:val="32"/>
          <w:szCs w:val="32"/>
          <w:rtl/>
          <w:lang w:bidi="ar-IQ"/>
        </w:rPr>
        <w:t>الفرع الأول</w:t>
      </w:r>
    </w:p>
    <w:p w14:paraId="50DDB9F3" w14:textId="77777777" w:rsidR="00231FA1" w:rsidRDefault="00AF184D" w:rsidP="00AF184D">
      <w:pPr>
        <w:bidi/>
        <w:spacing w:line="360" w:lineRule="auto"/>
        <w:jc w:val="center"/>
        <w:rPr>
          <w:rFonts w:asciiTheme="minorBidi" w:hAnsiTheme="minorBidi"/>
          <w:b/>
          <w:bCs/>
          <w:sz w:val="32"/>
          <w:szCs w:val="32"/>
          <w:rtl/>
          <w:lang w:bidi="ar-IQ"/>
        </w:rPr>
      </w:pPr>
      <w:r w:rsidRPr="00AF184D">
        <w:rPr>
          <w:rFonts w:asciiTheme="minorBidi" w:hAnsiTheme="minorBidi" w:hint="cs"/>
          <w:b/>
          <w:bCs/>
          <w:sz w:val="32"/>
          <w:szCs w:val="32"/>
          <w:rtl/>
          <w:lang w:bidi="ar-IQ"/>
        </w:rPr>
        <w:t>نوعية إعادة التفاوض في عقود جولات التراخيص النفطية</w:t>
      </w:r>
      <w:r>
        <w:rPr>
          <w:rFonts w:asciiTheme="minorBidi" w:hAnsiTheme="minorBidi" w:hint="cs"/>
          <w:b/>
          <w:bCs/>
          <w:sz w:val="32"/>
          <w:szCs w:val="32"/>
          <w:rtl/>
          <w:lang w:bidi="ar-IQ"/>
        </w:rPr>
        <w:t xml:space="preserve"> </w:t>
      </w:r>
      <w:r w:rsidR="004B1D52">
        <w:rPr>
          <w:rFonts w:asciiTheme="minorBidi" w:hAnsiTheme="minorBidi" w:hint="cs"/>
          <w:b/>
          <w:bCs/>
          <w:sz w:val="32"/>
          <w:szCs w:val="32"/>
          <w:rtl/>
          <w:lang w:bidi="ar-IQ"/>
        </w:rPr>
        <w:t xml:space="preserve"> </w:t>
      </w:r>
    </w:p>
    <w:p w14:paraId="65336CFA" w14:textId="77777777" w:rsidR="004B1D52" w:rsidRDefault="004B1D52" w:rsidP="004B1D52">
      <w:pPr>
        <w:bidi/>
        <w:spacing w:line="360" w:lineRule="auto"/>
        <w:rPr>
          <w:rFonts w:asciiTheme="minorBidi" w:hAnsiTheme="minorBidi"/>
          <w:sz w:val="28"/>
          <w:szCs w:val="28"/>
          <w:rtl/>
          <w:lang w:bidi="ar-IQ"/>
        </w:rPr>
      </w:pPr>
      <w:r>
        <w:rPr>
          <w:rFonts w:asciiTheme="minorBidi" w:hAnsiTheme="minorBidi" w:hint="cs"/>
          <w:sz w:val="28"/>
          <w:szCs w:val="28"/>
          <w:rtl/>
          <w:lang w:bidi="ar-IQ"/>
        </w:rPr>
        <w:t xml:space="preserve">        لقد أشار عقد الخدمة الفني النموذجي (</w:t>
      </w:r>
      <w:r>
        <w:rPr>
          <w:rFonts w:asciiTheme="minorBidi" w:hAnsiTheme="minorBidi"/>
          <w:sz w:val="28"/>
          <w:szCs w:val="28"/>
          <w:lang w:bidi="ar-EG"/>
        </w:rPr>
        <w:t>TSC</w:t>
      </w:r>
      <w:r>
        <w:rPr>
          <w:rFonts w:asciiTheme="minorBidi" w:hAnsiTheme="minorBidi" w:hint="cs"/>
          <w:sz w:val="28"/>
          <w:szCs w:val="28"/>
          <w:rtl/>
          <w:lang w:bidi="ar-IQ"/>
        </w:rPr>
        <w:t xml:space="preserve"> )</w:t>
      </w:r>
      <w:r>
        <w:rPr>
          <w:rFonts w:asciiTheme="minorBidi" w:hAnsiTheme="minorBidi"/>
          <w:sz w:val="28"/>
          <w:szCs w:val="28"/>
          <w:lang w:bidi="ar-IQ"/>
        </w:rPr>
        <w:t xml:space="preserve">  </w:t>
      </w:r>
      <w:r>
        <w:rPr>
          <w:rFonts w:asciiTheme="minorBidi" w:hAnsiTheme="minorBidi" w:hint="cs"/>
          <w:sz w:val="28"/>
          <w:szCs w:val="28"/>
          <w:rtl/>
          <w:lang w:bidi="ar-IQ"/>
        </w:rPr>
        <w:t xml:space="preserve">، وعقد الخدمة للتطوير والإنتاج ( </w:t>
      </w:r>
      <w:r>
        <w:rPr>
          <w:rFonts w:asciiTheme="minorBidi" w:hAnsiTheme="minorBidi"/>
          <w:sz w:val="28"/>
          <w:szCs w:val="28"/>
          <w:lang w:bidi="ar-EG"/>
        </w:rPr>
        <w:t>DPSC</w:t>
      </w:r>
      <w:r>
        <w:rPr>
          <w:rFonts w:asciiTheme="minorBidi" w:hAnsiTheme="minorBidi" w:hint="cs"/>
          <w:sz w:val="28"/>
          <w:szCs w:val="28"/>
          <w:rtl/>
          <w:lang w:bidi="ar-IQ"/>
        </w:rPr>
        <w:t xml:space="preserve">) في العراق إلى شرط إعادة التفاوض لمصلحة المستثمر النفطي الأجنبي ، كما أشارا إلى شرط عدم المساس بالعقد ، وهو ما سنتولى بيانه في الفقرتين الآتيتين: </w:t>
      </w:r>
    </w:p>
    <w:p w14:paraId="00E89A86" w14:textId="77777777" w:rsidR="004B1D52" w:rsidRDefault="004B1D52" w:rsidP="004B1D52">
      <w:pPr>
        <w:bidi/>
        <w:spacing w:line="360" w:lineRule="auto"/>
        <w:rPr>
          <w:rFonts w:asciiTheme="minorBidi" w:hAnsiTheme="minorBidi"/>
          <w:b/>
          <w:bCs/>
          <w:sz w:val="28"/>
          <w:szCs w:val="28"/>
          <w:rtl/>
          <w:lang w:bidi="ar-IQ"/>
        </w:rPr>
      </w:pPr>
      <w:r w:rsidRPr="004B1D52">
        <w:rPr>
          <w:rFonts w:asciiTheme="minorBidi" w:hAnsiTheme="minorBidi" w:hint="cs"/>
          <w:b/>
          <w:bCs/>
          <w:sz w:val="28"/>
          <w:szCs w:val="28"/>
          <w:rtl/>
          <w:lang w:bidi="ar-IQ"/>
        </w:rPr>
        <w:t xml:space="preserve">أولا: شرط إعادة التفاوض لمصلحة المستثمر النفطي  </w:t>
      </w:r>
    </w:p>
    <w:p w14:paraId="767CC923" w14:textId="77777777" w:rsidR="004B1D52" w:rsidRDefault="004B1D52" w:rsidP="005D3B7F">
      <w:pPr>
        <w:bidi/>
        <w:spacing w:line="360" w:lineRule="auto"/>
        <w:jc w:val="both"/>
        <w:rPr>
          <w:rFonts w:asciiTheme="minorBidi" w:hAnsiTheme="minorBidi"/>
          <w:sz w:val="28"/>
          <w:szCs w:val="28"/>
          <w:rtl/>
          <w:lang w:bidi="ar-IQ"/>
        </w:rPr>
      </w:pPr>
      <w:r>
        <w:rPr>
          <w:rFonts w:asciiTheme="minorBidi" w:hAnsiTheme="minorBidi" w:hint="cs"/>
          <w:b/>
          <w:bCs/>
          <w:sz w:val="28"/>
          <w:szCs w:val="28"/>
          <w:rtl/>
          <w:lang w:bidi="ar-IQ"/>
        </w:rPr>
        <w:lastRenderedPageBreak/>
        <w:t xml:space="preserve">   </w:t>
      </w:r>
      <w:r w:rsidRPr="004B1D52">
        <w:rPr>
          <w:rFonts w:asciiTheme="minorBidi" w:hAnsiTheme="minorBidi" w:hint="cs"/>
          <w:sz w:val="28"/>
          <w:szCs w:val="28"/>
          <w:rtl/>
          <w:lang w:bidi="ar-IQ"/>
        </w:rPr>
        <w:t>تضمنت عقود جولات التراخيص النفطية في العراق</w:t>
      </w:r>
      <w:r>
        <w:rPr>
          <w:rFonts w:asciiTheme="minorBidi" w:hAnsiTheme="minorBidi" w:hint="cs"/>
          <w:sz w:val="28"/>
          <w:szCs w:val="28"/>
          <w:rtl/>
          <w:lang w:bidi="ar-IQ"/>
        </w:rPr>
        <w:t xml:space="preserve"> نصا يقضي بإعادة التفاوض في حالة تأثر الحصص المالية للمستثمر النفطي الناشئ عن تغير القوانين التي كانت تحكم العقد ، إذ نصت المادة (29 -4 ) من عقد الخدمة الفني ، وعقد الخدمة للتطوير والإنتاج على " بعد تاريخ النفاذ ، اذا تأثرت الحصص المالية للمقاول بشكل سلبي وكبير بتغيير في القانون الذي كان نافذا في جمهورية العراق بتاريخ النفاذ ، أو الغاء أو عدم تجديد أية مصادقات أو موافقات أو إعفاءات ممنوحة للمقاول بموجب هذا العقد ( غير تلك الناتجة عن الإهمال الجسيم أو سوء الإدارة المتعمد من قبل المقاول أو المشغل)، فعلى الطرفين وخلال (90) يوما الاتفاق على التعديلات اللازمة للأحكام ذات الصلة في هذا العقد لغرض استعادة المصالح المالية للمقاول بموجب هذا العقد وبشكل معقول إلى وضعها كما كانت مباشرة قبل وقوع التغيير أو النقض المذكور للقانون أو التعديل أو عدم تجديد أية مصادقات أو موافقات أو إعفاءات ممنوحة إلى المقاول بموجب هذا العقد ". </w:t>
      </w:r>
    </w:p>
    <w:p w14:paraId="2C3D4857" w14:textId="61BE17E6" w:rsidR="004B1D52" w:rsidRPr="004B1D52" w:rsidRDefault="004B1D52" w:rsidP="005D3B7F">
      <w:pPr>
        <w:bidi/>
        <w:spacing w:line="360" w:lineRule="auto"/>
        <w:jc w:val="both"/>
        <w:rPr>
          <w:rFonts w:asciiTheme="minorBidi" w:hAnsiTheme="minorBidi"/>
          <w:sz w:val="28"/>
          <w:szCs w:val="28"/>
          <w:rtl/>
          <w:lang w:bidi="ar-IQ"/>
        </w:rPr>
      </w:pPr>
      <w:r>
        <w:rPr>
          <w:rFonts w:asciiTheme="minorBidi" w:hAnsiTheme="minorBidi" w:hint="cs"/>
          <w:sz w:val="28"/>
          <w:szCs w:val="28"/>
          <w:rtl/>
          <w:lang w:bidi="ar-IQ"/>
        </w:rPr>
        <w:t xml:space="preserve">     كما نصت الفقرة (5) من المادة ذاتها على " اذا لم يتمكن الطرفان من الاتفاق خلال (90) يوما على أية تعديلات مزمع إجراؤها وفقا للمادة 29 -4 أو خلال أية فترة أخرى قد يتم الاتفاق عليها، فانه يمكن حل النزاع وفقا للمادة 37" </w:t>
      </w:r>
    </w:p>
    <w:p w14:paraId="460D03F4" w14:textId="77777777" w:rsidR="00AF184D" w:rsidRDefault="00827425" w:rsidP="005D3B7F">
      <w:pPr>
        <w:bidi/>
        <w:spacing w:line="360" w:lineRule="auto"/>
        <w:jc w:val="both"/>
        <w:rPr>
          <w:rFonts w:asciiTheme="minorBidi" w:hAnsiTheme="minorBidi"/>
          <w:sz w:val="28"/>
          <w:szCs w:val="28"/>
          <w:rtl/>
          <w:lang w:bidi="ar-IQ"/>
        </w:rPr>
      </w:pPr>
      <w:r>
        <w:rPr>
          <w:rFonts w:asciiTheme="minorBidi" w:hAnsiTheme="minorBidi" w:hint="cs"/>
          <w:sz w:val="28"/>
          <w:szCs w:val="28"/>
          <w:rtl/>
          <w:lang w:bidi="ar-IQ"/>
        </w:rPr>
        <w:t xml:space="preserve">     ويبدو واضحا أن إعادة التفاوض وفقا للمادة أعلاه هي لمصلحة المستثمر النفطي ، إذ إن الغرض منها هو استعادة المصالح المالية للمستثمر التي تأثرت نتيجة تغير التشريعات التي تحكم العقد ، وإعادتها إلى الحالة التي كانت قبل تغير التشريعات . ويمكن أن نسجل على هذه المادة بعض الملاحظات نجملها في النقاط الأتية : </w:t>
      </w:r>
    </w:p>
    <w:p w14:paraId="7C5D7304" w14:textId="77777777" w:rsidR="00827425" w:rsidRDefault="00827425" w:rsidP="005D3B7F">
      <w:pPr>
        <w:pStyle w:val="a7"/>
        <w:numPr>
          <w:ilvl w:val="0"/>
          <w:numId w:val="2"/>
        </w:numPr>
        <w:bidi/>
        <w:spacing w:line="360" w:lineRule="auto"/>
        <w:jc w:val="both"/>
        <w:rPr>
          <w:rFonts w:asciiTheme="minorBidi" w:hAnsiTheme="minorBidi"/>
          <w:sz w:val="28"/>
          <w:szCs w:val="28"/>
          <w:lang w:bidi="ar-IQ"/>
        </w:rPr>
      </w:pPr>
      <w:r>
        <w:rPr>
          <w:rFonts w:asciiTheme="minorBidi" w:hAnsiTheme="minorBidi" w:hint="cs"/>
          <w:sz w:val="28"/>
          <w:szCs w:val="28"/>
          <w:rtl/>
          <w:lang w:bidi="ar-IQ"/>
        </w:rPr>
        <w:t xml:space="preserve">إن تحديد الغرض من إعادة التفاوض باستعادة المصالح المالية للمستثمر سلبت الدولة العراقية ممثلة بشركات النفط الوطنية القدرة على المساومة مع المستثمر الأجنبي أثناء المفاوضات من اجل تحقيق مكاسب للدولة العراقية. </w:t>
      </w:r>
    </w:p>
    <w:p w14:paraId="28125651" w14:textId="77777777" w:rsidR="00827425" w:rsidRDefault="00827425" w:rsidP="005D3B7F">
      <w:pPr>
        <w:pStyle w:val="a7"/>
        <w:numPr>
          <w:ilvl w:val="0"/>
          <w:numId w:val="2"/>
        </w:numPr>
        <w:bidi/>
        <w:spacing w:line="360" w:lineRule="auto"/>
        <w:jc w:val="both"/>
        <w:rPr>
          <w:rFonts w:asciiTheme="minorBidi" w:hAnsiTheme="minorBidi"/>
          <w:sz w:val="28"/>
          <w:szCs w:val="28"/>
          <w:lang w:bidi="ar-IQ"/>
        </w:rPr>
      </w:pPr>
      <w:r>
        <w:rPr>
          <w:rFonts w:asciiTheme="minorBidi" w:hAnsiTheme="minorBidi" w:hint="cs"/>
          <w:sz w:val="28"/>
          <w:szCs w:val="28"/>
          <w:rtl/>
          <w:lang w:bidi="ar-IQ"/>
        </w:rPr>
        <w:t>إن إعادة التفاوض بموجب هذا النص لا تقتصر على تغير التشريعات التي كانت تحكم العقد فقط ،</w:t>
      </w:r>
      <w:r w:rsidR="005D3B7F">
        <w:rPr>
          <w:rFonts w:asciiTheme="minorBidi" w:hAnsiTheme="minorBidi" w:hint="cs"/>
          <w:sz w:val="28"/>
          <w:szCs w:val="28"/>
          <w:rtl/>
          <w:lang w:bidi="ar-IQ"/>
        </w:rPr>
        <w:t xml:space="preserve">وإنما يشمل أيضا بعض إجراءات  الإدارة كالامتناع عن المصادقات أو إعطاء الموافقات  التي يترتب عليها مساس بالمركز المالي للمستثمر. فيستطيع المستثمر المالي هنا أيضا طلب إعادة التفاوض لاستعادة مركزه المالي الذي اختل . </w:t>
      </w:r>
    </w:p>
    <w:p w14:paraId="628630A0" w14:textId="77777777" w:rsidR="005D3B7F" w:rsidRDefault="005D3B7F" w:rsidP="005D3B7F">
      <w:pPr>
        <w:pStyle w:val="a7"/>
        <w:numPr>
          <w:ilvl w:val="0"/>
          <w:numId w:val="2"/>
        </w:numPr>
        <w:bidi/>
        <w:spacing w:line="360" w:lineRule="auto"/>
        <w:jc w:val="both"/>
        <w:rPr>
          <w:rFonts w:asciiTheme="minorBidi" w:hAnsiTheme="minorBidi"/>
          <w:sz w:val="28"/>
          <w:szCs w:val="28"/>
          <w:lang w:bidi="ar-IQ"/>
        </w:rPr>
      </w:pPr>
      <w:r>
        <w:rPr>
          <w:rFonts w:asciiTheme="minorBidi" w:hAnsiTheme="minorBidi" w:hint="cs"/>
          <w:sz w:val="28"/>
          <w:szCs w:val="28"/>
          <w:rtl/>
          <w:lang w:bidi="ar-IQ"/>
        </w:rPr>
        <w:lastRenderedPageBreak/>
        <w:t xml:space="preserve">إن خطأ المقاول غير الجسيم ، وسوء الإدارة غير المتعمد لا يبيح للدولة العراقية اتخاذ إجراءات إدارية أو تعديل تشريعاتها على نحو يمس بالمركز المالي للمستثمر بموجب هذه العقود . وذلك لان النص أعلاه قد استثنى حالة اتخاذ الإدارة إجراءات معينة كالامتناع عن المصادقات أو الموافقات في حالة الإهمال الجسيم وسوء الإدارة المتعمد  من إعادة التفاوض لمصلة المستثمر. </w:t>
      </w:r>
    </w:p>
    <w:p w14:paraId="510443BD" w14:textId="77777777" w:rsidR="005D3B7F" w:rsidRDefault="005D3B7F" w:rsidP="005D3B7F">
      <w:pPr>
        <w:pStyle w:val="a7"/>
        <w:numPr>
          <w:ilvl w:val="0"/>
          <w:numId w:val="2"/>
        </w:numPr>
        <w:bidi/>
        <w:spacing w:line="360" w:lineRule="auto"/>
        <w:jc w:val="both"/>
        <w:rPr>
          <w:rFonts w:asciiTheme="minorBidi" w:hAnsiTheme="minorBidi"/>
          <w:sz w:val="28"/>
          <w:szCs w:val="28"/>
          <w:lang w:bidi="ar-IQ"/>
        </w:rPr>
      </w:pPr>
      <w:r>
        <w:rPr>
          <w:rFonts w:asciiTheme="minorBidi" w:hAnsiTheme="minorBidi" w:hint="cs"/>
          <w:sz w:val="28"/>
          <w:szCs w:val="28"/>
          <w:rtl/>
          <w:lang w:bidi="ar-IQ"/>
        </w:rPr>
        <w:t xml:space="preserve">إن هدف المفاوضات يجب أن يكون استعادة الوضع المالي للمستثمر النفطي قبل حصول هذه الظروف ، وان أية نتيجة أخرى لا تعد مقبولة ، فالدولة ملزمة بإعادة التفاوض بناء على هذا النص ، والمستثمر النفطي غير ملزم بالموافقة على ما تعرضه الدولة أن لم يكن يلبي توقعاته. لذلك أشار النص إلى انه في حالة عدم التوصل إلى اتفاق نتيجة للمفاوضات فيحال الآمر إلى التحكيم . </w:t>
      </w:r>
    </w:p>
    <w:p w14:paraId="2BA78CCB" w14:textId="77777777" w:rsidR="005D3B7F" w:rsidRDefault="005D3B7F" w:rsidP="005D3B7F">
      <w:pPr>
        <w:pStyle w:val="a7"/>
        <w:numPr>
          <w:ilvl w:val="0"/>
          <w:numId w:val="2"/>
        </w:numPr>
        <w:bidi/>
        <w:spacing w:line="360" w:lineRule="auto"/>
        <w:jc w:val="both"/>
        <w:rPr>
          <w:rFonts w:asciiTheme="minorBidi" w:hAnsiTheme="minorBidi"/>
          <w:sz w:val="28"/>
          <w:szCs w:val="28"/>
          <w:lang w:bidi="ar-IQ"/>
        </w:rPr>
      </w:pPr>
      <w:r>
        <w:rPr>
          <w:rFonts w:asciiTheme="minorBidi" w:hAnsiTheme="minorBidi" w:hint="cs"/>
          <w:sz w:val="28"/>
          <w:szCs w:val="28"/>
          <w:rtl/>
          <w:lang w:bidi="ar-IQ"/>
        </w:rPr>
        <w:t xml:space="preserve">لما كان العراق لم يصدر لحد الآن قانونا خاصا بالنفط والغاز  ، لذلك فان عقود جولات التراخيص النفطية قد قيدت المشرع بعدم إصدار قانون يخالف نلك العقود على نحو يمس بالمركز المالي للمستثمر إلا بعد التأكد من عدم ممانعته على ذلك ولا وجب عليها تعويض المستثمر .  </w:t>
      </w:r>
    </w:p>
    <w:p w14:paraId="55D10722" w14:textId="77777777" w:rsidR="005D3B7F" w:rsidRDefault="005D3B7F" w:rsidP="005D3B7F">
      <w:pPr>
        <w:bidi/>
        <w:spacing w:line="360" w:lineRule="auto"/>
        <w:ind w:left="360"/>
        <w:jc w:val="both"/>
        <w:rPr>
          <w:rFonts w:asciiTheme="minorBidi" w:hAnsiTheme="minorBidi"/>
          <w:b/>
          <w:bCs/>
          <w:sz w:val="28"/>
          <w:szCs w:val="28"/>
          <w:rtl/>
          <w:lang w:bidi="ar-IQ"/>
        </w:rPr>
      </w:pPr>
      <w:r w:rsidRPr="005D3B7F">
        <w:rPr>
          <w:rFonts w:asciiTheme="minorBidi" w:hAnsiTheme="minorBidi" w:hint="cs"/>
          <w:b/>
          <w:bCs/>
          <w:sz w:val="28"/>
          <w:szCs w:val="28"/>
          <w:rtl/>
          <w:lang w:bidi="ar-IQ"/>
        </w:rPr>
        <w:t xml:space="preserve">ثانيا: شرط عدم المساس بالعقد </w:t>
      </w:r>
      <w:r>
        <w:rPr>
          <w:rFonts w:asciiTheme="minorBidi" w:hAnsiTheme="minorBidi" w:hint="cs"/>
          <w:b/>
          <w:bCs/>
          <w:sz w:val="28"/>
          <w:szCs w:val="28"/>
          <w:rtl/>
          <w:lang w:bidi="ar-IQ"/>
        </w:rPr>
        <w:t xml:space="preserve"> </w:t>
      </w:r>
    </w:p>
    <w:p w14:paraId="4F0B96D1" w14:textId="77777777" w:rsidR="005D3B7F" w:rsidRDefault="005D3B7F" w:rsidP="005D3B7F">
      <w:pPr>
        <w:bidi/>
        <w:spacing w:line="360" w:lineRule="auto"/>
        <w:ind w:left="360"/>
        <w:jc w:val="both"/>
        <w:rPr>
          <w:rFonts w:asciiTheme="minorBidi" w:hAnsiTheme="minorBidi"/>
          <w:sz w:val="28"/>
          <w:szCs w:val="28"/>
          <w:rtl/>
          <w:lang w:bidi="ar-IQ"/>
        </w:rPr>
      </w:pPr>
      <w:r>
        <w:rPr>
          <w:rFonts w:asciiTheme="minorBidi" w:hAnsiTheme="minorBidi" w:hint="cs"/>
          <w:sz w:val="28"/>
          <w:szCs w:val="28"/>
          <w:rtl/>
          <w:lang w:bidi="ar-IQ"/>
        </w:rPr>
        <w:t xml:space="preserve">        يقصد بشرط عدم المساس بالعقد " ذلك الشرط الذي تتعهد الدولة بمقتضاه بعدم تعديل العقد بإرادتها المنفردة دون رضا الطرف الآخر، مستخدمة في ذلك امتيازات السلطة العامة التي يعترف لها بها قانونها الوطني "</w:t>
      </w:r>
      <w:r w:rsidRPr="005D3B7F">
        <w:rPr>
          <w:rFonts w:asciiTheme="minorBidi" w:hAnsiTheme="minorBidi" w:hint="cs"/>
          <w:sz w:val="28"/>
          <w:szCs w:val="28"/>
          <w:vertAlign w:val="superscript"/>
          <w:lang w:bidi="ar-IQ"/>
        </w:rPr>
        <w:t>(</w:t>
      </w:r>
      <w:r w:rsidRPr="005D3B7F">
        <w:rPr>
          <w:rStyle w:val="a4"/>
          <w:rFonts w:asciiTheme="minorBidi" w:hAnsiTheme="minorBidi"/>
          <w:sz w:val="28"/>
          <w:szCs w:val="28"/>
          <w:lang w:bidi="ar-IQ"/>
        </w:rPr>
        <w:footnoteReference w:id="40"/>
      </w:r>
      <w:r w:rsidRPr="005D3B7F">
        <w:rPr>
          <w:rFonts w:asciiTheme="minorBidi" w:hAnsiTheme="minorBidi" w:hint="cs"/>
          <w:sz w:val="28"/>
          <w:szCs w:val="28"/>
          <w:vertAlign w:val="superscript"/>
          <w:lang w:bidi="ar-IQ"/>
        </w:rPr>
        <w:t>)</w:t>
      </w:r>
      <w:r>
        <w:rPr>
          <w:rFonts w:asciiTheme="minorBidi" w:hAnsiTheme="minorBidi" w:hint="cs"/>
          <w:sz w:val="28"/>
          <w:szCs w:val="28"/>
          <w:vertAlign w:val="superscript"/>
          <w:rtl/>
          <w:lang w:bidi="ar-IQ"/>
        </w:rPr>
        <w:t xml:space="preserve"> </w:t>
      </w:r>
      <w:r>
        <w:rPr>
          <w:rFonts w:asciiTheme="minorBidi" w:hAnsiTheme="minorBidi" w:hint="cs"/>
          <w:sz w:val="28"/>
          <w:szCs w:val="28"/>
          <w:rtl/>
          <w:lang w:bidi="ar-IQ"/>
        </w:rPr>
        <w:t xml:space="preserve">. فبموجب هذا الشرط تتنازل الدولة عن سلطاتها في تعديل العقد بإرادتها المنفردة لصالح المستثمر النفطي ، فيمنتع عليها إجراء تعديلات أحادية على العقد النفطي ، وان أي تعديل يجب أن يكون محل لاتفاق المتعاقدين ، وبخلاف ذلك تعد الدولة مخلة بالعقد النفطي مما يستوجب تعويض المستثمر النفطي عما أصابه من ضرر بسبب هذا التعديل .  </w:t>
      </w:r>
    </w:p>
    <w:p w14:paraId="0AA5A63F" w14:textId="77777777" w:rsidR="005D3B7F" w:rsidRDefault="005D3B7F" w:rsidP="005D3B7F">
      <w:pPr>
        <w:bidi/>
        <w:spacing w:line="360" w:lineRule="auto"/>
        <w:ind w:left="360"/>
        <w:jc w:val="both"/>
        <w:rPr>
          <w:rFonts w:asciiTheme="minorBidi" w:hAnsiTheme="minorBidi"/>
          <w:sz w:val="28"/>
          <w:szCs w:val="28"/>
          <w:rtl/>
          <w:lang w:bidi="ar-IQ"/>
        </w:rPr>
      </w:pPr>
      <w:r>
        <w:rPr>
          <w:rFonts w:asciiTheme="minorBidi" w:hAnsiTheme="minorBidi" w:hint="cs"/>
          <w:sz w:val="28"/>
          <w:szCs w:val="28"/>
          <w:rtl/>
          <w:lang w:bidi="ar-IQ"/>
        </w:rPr>
        <w:t xml:space="preserve">      وقد تضمنت عقود جولات التراخيص النفطية في العراق شرط عدم المساس بالعقد ، إذ نصت المادة (32- 2) من </w:t>
      </w:r>
      <w:r w:rsidRPr="005D3B7F">
        <w:rPr>
          <w:rFonts w:asciiTheme="minorBidi" w:hAnsiTheme="minorBidi" w:hint="cs"/>
          <w:sz w:val="28"/>
          <w:szCs w:val="28"/>
          <w:rtl/>
          <w:lang w:bidi="ar-IQ"/>
        </w:rPr>
        <w:t>عقد الخدمة الفني ، وعقد الخدمة للتطوير والإنتاج على</w:t>
      </w:r>
      <w:r>
        <w:rPr>
          <w:rFonts w:asciiTheme="minorBidi" w:hAnsiTheme="minorBidi" w:hint="cs"/>
          <w:sz w:val="28"/>
          <w:szCs w:val="28"/>
          <w:rtl/>
          <w:lang w:bidi="ar-IQ"/>
        </w:rPr>
        <w:t xml:space="preserve"> " لن يتم تعديل هذا العقد أو الإضافة اليه إلا بمستند تحريري موقع من قبل ممثلي كلا الطرفين المخولين حسب الأصول والمعينين لأغراضه " . </w:t>
      </w:r>
    </w:p>
    <w:p w14:paraId="0FE77BF5" w14:textId="77777777" w:rsidR="005D3B7F" w:rsidRDefault="005D3B7F" w:rsidP="005D3B7F">
      <w:pPr>
        <w:bidi/>
        <w:spacing w:line="360" w:lineRule="auto"/>
        <w:ind w:left="360"/>
        <w:jc w:val="both"/>
        <w:rPr>
          <w:rFonts w:asciiTheme="minorBidi" w:hAnsiTheme="minorBidi"/>
          <w:sz w:val="28"/>
          <w:szCs w:val="28"/>
          <w:rtl/>
          <w:lang w:bidi="ar-IQ"/>
        </w:rPr>
      </w:pPr>
      <w:r>
        <w:rPr>
          <w:rFonts w:asciiTheme="minorBidi" w:hAnsiTheme="minorBidi" w:hint="cs"/>
          <w:sz w:val="28"/>
          <w:szCs w:val="28"/>
          <w:rtl/>
          <w:lang w:bidi="ar-IQ"/>
        </w:rPr>
        <w:lastRenderedPageBreak/>
        <w:t xml:space="preserve">        وهذا النص يفرض على الدولة الالتزام بعدم تعديل العقد بإرادتها المنفردة باعتبارها صاحبة سيادة ، وبخلاف ذلك يجب عليها تعويض المستثمر النفطي عما أصابه من ضرر ، مع إقرارنا بإمكانية تعديل العقود النفطية في العراق اذا حدث تغير في الظروف التي كانت سائدة عند إبرام العقد من شأنها الإخلال بالتوازن الاقتصادي في العقد . ولذلك فليس دقيقا ما ذهب اليه بعض الباحثين</w:t>
      </w:r>
      <w:r w:rsidRPr="005D3B7F">
        <w:rPr>
          <w:rFonts w:asciiTheme="minorBidi" w:hAnsiTheme="minorBidi" w:hint="cs"/>
          <w:sz w:val="28"/>
          <w:szCs w:val="28"/>
          <w:vertAlign w:val="superscript"/>
          <w:lang w:bidi="ar-IQ"/>
        </w:rPr>
        <w:t>(</w:t>
      </w:r>
      <w:r w:rsidRPr="005D3B7F">
        <w:rPr>
          <w:rStyle w:val="a4"/>
          <w:rFonts w:asciiTheme="minorBidi" w:hAnsiTheme="minorBidi"/>
          <w:sz w:val="28"/>
          <w:szCs w:val="28"/>
          <w:lang w:bidi="ar-IQ"/>
        </w:rPr>
        <w:footnoteReference w:id="41"/>
      </w:r>
      <w:r w:rsidRPr="005D3B7F">
        <w:rPr>
          <w:rFonts w:asciiTheme="minorBidi" w:hAnsiTheme="minorBidi" w:hint="cs"/>
          <w:sz w:val="28"/>
          <w:szCs w:val="28"/>
          <w:vertAlign w:val="superscript"/>
          <w:lang w:bidi="ar-IQ"/>
        </w:rPr>
        <w:t>)</w:t>
      </w:r>
      <w:r>
        <w:rPr>
          <w:rFonts w:asciiTheme="minorBidi" w:hAnsiTheme="minorBidi" w:hint="cs"/>
          <w:sz w:val="28"/>
          <w:szCs w:val="28"/>
          <w:rtl/>
          <w:lang w:bidi="ar-IQ"/>
        </w:rPr>
        <w:t xml:space="preserve"> في العراق من أن الدولة العراقية بإمكانها تعديل العقد بالإرادة المنفردة مع بقاء العقد نافذا بين المتعاقدين ، فما استند اليه الباحث لا يدعم وجهة نظره وإنما يثبت خلافها. فاستناده إلى نص المادة (12 </w:t>
      </w:r>
      <w:r>
        <w:rPr>
          <w:rFonts w:asciiTheme="minorBidi" w:hAnsiTheme="minorBidi"/>
          <w:sz w:val="28"/>
          <w:szCs w:val="28"/>
          <w:rtl/>
          <w:lang w:bidi="ar-IQ"/>
        </w:rPr>
        <w:t>–</w:t>
      </w:r>
      <w:r>
        <w:rPr>
          <w:rFonts w:asciiTheme="minorBidi" w:hAnsiTheme="minorBidi" w:hint="cs"/>
          <w:sz w:val="28"/>
          <w:szCs w:val="28"/>
          <w:rtl/>
          <w:lang w:bidi="ar-IQ"/>
        </w:rPr>
        <w:t xml:space="preserve"> 5) من عقد الخدمة الفني  الذي يبيح للإدارة الحق في تخفيض أو زيادة الإنتاج  إنما هو دليل على أن الإدارة تملك هذا الحق بوصفها متعاقد وليس بوصفها صاحبة سيادة، فالعقد النفطي هو ذاته أجاز للإدارة  حق طلب تعديل الإنتاج، ثم بين الأسباب التي تجيز للإدارة تعديل مستوى الإنتاج . ولذلك فان الإدارة عندما تستعمل هذا الحق لا تكون قد أخلت بالتزاماتها في العقد النفطي ، وفي غياب هذا النص لا يجوز للإدارة طلب تعديل مستوى الإنتاج والا عد ذلك مخالفة للعقد النفطي . وبناء على ذلك فان الإدارة لم تتصرف بوصفها صاحبة سيادة وإنما بوصفها متعاقد يحكمها العقد الذي ارتبطت به. </w:t>
      </w:r>
    </w:p>
    <w:p w14:paraId="3E8B1AE7" w14:textId="77777777" w:rsidR="005D3B7F" w:rsidRDefault="005D3B7F" w:rsidP="005D3B7F">
      <w:pPr>
        <w:bidi/>
        <w:spacing w:line="360" w:lineRule="auto"/>
        <w:ind w:left="360"/>
        <w:jc w:val="both"/>
        <w:rPr>
          <w:rFonts w:asciiTheme="minorBidi" w:hAnsiTheme="minorBidi"/>
          <w:sz w:val="28"/>
          <w:szCs w:val="28"/>
          <w:rtl/>
          <w:lang w:bidi="ar-IQ"/>
        </w:rPr>
      </w:pPr>
      <w:r>
        <w:rPr>
          <w:rFonts w:asciiTheme="minorBidi" w:hAnsiTheme="minorBidi" w:hint="cs"/>
          <w:sz w:val="28"/>
          <w:szCs w:val="28"/>
          <w:rtl/>
          <w:lang w:bidi="ar-IQ"/>
        </w:rPr>
        <w:t xml:space="preserve">       وما اشرنا اليه أعلاه يصدق على حجته الثانية وهي نص المادة (32-3) من كلا عقدي الخدمة الفني ، وعقد الخدمة للتطوير والإنتاج ، فالنص يشير إلى حالة بطلان أو عدم نفاذ أية فقرة في العقد بناء على حكم قضائي . فطلب الإدارة من القضاء أبطال أية فقرة في العقد لا يمثل استخدام الإدارة لسلطانها في تعديل العقد بإرادتها المنفردة ، وإنما يدل على أن الإدارة تسلك الطريق العادي الذي يسلكه أشخاص القانون الخاص وهو اللجوء إلى القضاء لتقرير بطلان بنود العقود التي ابرموها. </w:t>
      </w:r>
    </w:p>
    <w:p w14:paraId="7993F2E5" w14:textId="77777777" w:rsidR="005D3B7F" w:rsidRDefault="005D3B7F" w:rsidP="005D3B7F">
      <w:pPr>
        <w:bidi/>
        <w:spacing w:line="360" w:lineRule="auto"/>
        <w:ind w:left="360"/>
        <w:jc w:val="both"/>
        <w:rPr>
          <w:rFonts w:asciiTheme="minorBidi" w:hAnsiTheme="minorBidi"/>
          <w:sz w:val="28"/>
          <w:szCs w:val="28"/>
          <w:rtl/>
          <w:lang w:bidi="ar-IQ"/>
        </w:rPr>
      </w:pPr>
      <w:r>
        <w:rPr>
          <w:rFonts w:asciiTheme="minorBidi" w:hAnsiTheme="minorBidi" w:hint="cs"/>
          <w:sz w:val="28"/>
          <w:szCs w:val="28"/>
          <w:rtl/>
          <w:lang w:bidi="ar-IQ"/>
        </w:rPr>
        <w:t xml:space="preserve">         مع ملاحظة إننا نعتقد بعدم إمكانية اللجوء إلى القضاء لتقرير بطلان أية فقرة من فقرات عقود جولات التراخيص النفطية في العراق، وذلك لان هذه العقود قد رسمت طريق فض النزاعات التي يمكن أن تنشأ بين طرفي العقد بموجب المادة (37) من هذه العقود، وهي تبتدأ بالتسوية الودية بين الطرفين، والإحالة إلى الخبير في المسائل الفنية، وتنتهي بالتحكيم وفقا لقواعد غرفة التجارة الدولية. فمع وجود شرط التحكيم والدفع به أمام القضاء يمتنع القاضي عن النظر في النزاع .  </w:t>
      </w:r>
    </w:p>
    <w:p w14:paraId="3BDA395F" w14:textId="77777777" w:rsidR="005D3B7F" w:rsidRDefault="005D3B7F" w:rsidP="005D3B7F">
      <w:pPr>
        <w:bidi/>
        <w:spacing w:line="360" w:lineRule="auto"/>
        <w:ind w:left="360"/>
        <w:jc w:val="both"/>
        <w:rPr>
          <w:rFonts w:asciiTheme="minorBidi" w:hAnsiTheme="minorBidi"/>
          <w:sz w:val="28"/>
          <w:szCs w:val="28"/>
          <w:rtl/>
          <w:lang w:bidi="ar-IQ"/>
        </w:rPr>
      </w:pPr>
      <w:r>
        <w:rPr>
          <w:rFonts w:asciiTheme="minorBidi" w:hAnsiTheme="minorBidi" w:hint="cs"/>
          <w:sz w:val="28"/>
          <w:szCs w:val="28"/>
          <w:rtl/>
          <w:lang w:bidi="ar-IQ"/>
        </w:rPr>
        <w:lastRenderedPageBreak/>
        <w:t xml:space="preserve">       وخلاصة ما تقدم أن شرط عدم المساس بالعقد الذي تضمنته عقود جولات التراخيص النفطية في العراق قد الزم الإدارة بعدم تعديل العقد بإرادتها المنفردة والا عدت مخلة بالعقد ، مما يستوجب تعويض المقاول عما أصابه من ضرر ، وقد يؤدي إلى إنهاء العقد اذا ما ترتب على هذا التعديل اختلال في التوازن الاقتصادي لطرفي العقد .   </w:t>
      </w:r>
    </w:p>
    <w:p w14:paraId="3DD7C6DB" w14:textId="77777777" w:rsidR="005D3B7F" w:rsidRDefault="005D3B7F" w:rsidP="005D3B7F">
      <w:pPr>
        <w:bidi/>
        <w:spacing w:line="360" w:lineRule="auto"/>
        <w:ind w:left="360"/>
        <w:jc w:val="both"/>
        <w:rPr>
          <w:rFonts w:asciiTheme="minorBidi" w:hAnsiTheme="minorBidi"/>
          <w:sz w:val="28"/>
          <w:szCs w:val="28"/>
          <w:rtl/>
          <w:lang w:bidi="ar-IQ"/>
        </w:rPr>
      </w:pPr>
    </w:p>
    <w:p w14:paraId="19F49521" w14:textId="77777777" w:rsidR="005D3B7F" w:rsidRDefault="005D3B7F" w:rsidP="005D3B7F">
      <w:pPr>
        <w:bidi/>
        <w:spacing w:line="360" w:lineRule="auto"/>
        <w:ind w:left="360"/>
        <w:jc w:val="both"/>
        <w:rPr>
          <w:rFonts w:asciiTheme="minorBidi" w:hAnsiTheme="minorBidi"/>
          <w:sz w:val="28"/>
          <w:szCs w:val="28"/>
          <w:rtl/>
          <w:lang w:bidi="ar-IQ"/>
        </w:rPr>
      </w:pPr>
    </w:p>
    <w:p w14:paraId="5709D719" w14:textId="77777777" w:rsidR="005D3B7F" w:rsidRDefault="005D3B7F" w:rsidP="005D3B7F">
      <w:pPr>
        <w:bidi/>
        <w:spacing w:line="360" w:lineRule="auto"/>
        <w:ind w:left="360"/>
        <w:jc w:val="both"/>
        <w:rPr>
          <w:rFonts w:asciiTheme="minorBidi" w:hAnsiTheme="minorBidi"/>
          <w:sz w:val="28"/>
          <w:szCs w:val="28"/>
          <w:rtl/>
          <w:lang w:bidi="ar-IQ"/>
        </w:rPr>
      </w:pPr>
    </w:p>
    <w:p w14:paraId="2F8DB831" w14:textId="77777777" w:rsidR="005D3B7F" w:rsidRDefault="005D3B7F" w:rsidP="005D3B7F">
      <w:pPr>
        <w:bidi/>
        <w:spacing w:line="360" w:lineRule="auto"/>
        <w:ind w:left="360"/>
        <w:jc w:val="both"/>
        <w:rPr>
          <w:rFonts w:asciiTheme="minorBidi" w:hAnsiTheme="minorBidi"/>
          <w:sz w:val="28"/>
          <w:szCs w:val="28"/>
          <w:rtl/>
          <w:lang w:bidi="ar-IQ"/>
        </w:rPr>
      </w:pPr>
    </w:p>
    <w:p w14:paraId="6AE00F08" w14:textId="77777777" w:rsidR="005D3B7F" w:rsidRPr="005D3B7F" w:rsidRDefault="005D3B7F" w:rsidP="005D3B7F">
      <w:pPr>
        <w:bidi/>
        <w:spacing w:line="360" w:lineRule="auto"/>
        <w:ind w:left="360"/>
        <w:jc w:val="center"/>
        <w:rPr>
          <w:rFonts w:asciiTheme="minorBidi" w:hAnsiTheme="minorBidi"/>
          <w:b/>
          <w:bCs/>
          <w:sz w:val="32"/>
          <w:szCs w:val="32"/>
          <w:rtl/>
          <w:lang w:bidi="ar-IQ"/>
        </w:rPr>
      </w:pPr>
      <w:r w:rsidRPr="005D3B7F">
        <w:rPr>
          <w:rFonts w:asciiTheme="minorBidi" w:hAnsiTheme="minorBidi" w:hint="cs"/>
          <w:b/>
          <w:bCs/>
          <w:sz w:val="32"/>
          <w:szCs w:val="32"/>
          <w:rtl/>
          <w:lang w:bidi="ar-IQ"/>
        </w:rPr>
        <w:t>الفرع الثاني</w:t>
      </w:r>
    </w:p>
    <w:p w14:paraId="30ADA0F1" w14:textId="77777777" w:rsidR="005D3B7F" w:rsidRDefault="005D3B7F" w:rsidP="005D3B7F">
      <w:pPr>
        <w:bidi/>
        <w:spacing w:line="360" w:lineRule="auto"/>
        <w:ind w:left="360"/>
        <w:jc w:val="center"/>
        <w:rPr>
          <w:rFonts w:asciiTheme="minorBidi" w:hAnsiTheme="minorBidi"/>
          <w:b/>
          <w:bCs/>
          <w:sz w:val="32"/>
          <w:szCs w:val="32"/>
          <w:rtl/>
          <w:lang w:bidi="ar-IQ"/>
        </w:rPr>
      </w:pPr>
      <w:r w:rsidRPr="005D3B7F">
        <w:rPr>
          <w:rFonts w:asciiTheme="minorBidi" w:hAnsiTheme="minorBidi" w:hint="cs"/>
          <w:b/>
          <w:bCs/>
          <w:sz w:val="32"/>
          <w:szCs w:val="32"/>
          <w:rtl/>
          <w:lang w:bidi="ar-IQ"/>
        </w:rPr>
        <w:t>مدى إمكانية إعادة التفاوض لمصلحة الدولة العراقية</w:t>
      </w:r>
      <w:r>
        <w:rPr>
          <w:rFonts w:asciiTheme="minorBidi" w:hAnsiTheme="minorBidi" w:hint="cs"/>
          <w:b/>
          <w:bCs/>
          <w:sz w:val="32"/>
          <w:szCs w:val="32"/>
          <w:rtl/>
          <w:lang w:bidi="ar-IQ"/>
        </w:rPr>
        <w:t xml:space="preserve">  </w:t>
      </w:r>
    </w:p>
    <w:p w14:paraId="1003FAEC" w14:textId="77777777" w:rsidR="005D3B7F" w:rsidRDefault="005D3B7F" w:rsidP="005D3B7F">
      <w:pPr>
        <w:bidi/>
        <w:spacing w:line="360" w:lineRule="auto"/>
        <w:ind w:left="360"/>
        <w:jc w:val="both"/>
        <w:rPr>
          <w:rFonts w:asciiTheme="minorBidi" w:hAnsiTheme="minorBidi"/>
          <w:sz w:val="28"/>
          <w:szCs w:val="28"/>
          <w:rtl/>
          <w:lang w:bidi="ar-IQ"/>
        </w:rPr>
      </w:pPr>
      <w:r>
        <w:rPr>
          <w:rFonts w:asciiTheme="minorBidi" w:hAnsiTheme="minorBidi" w:hint="cs"/>
          <w:sz w:val="28"/>
          <w:szCs w:val="28"/>
          <w:rtl/>
          <w:lang w:bidi="ar-IQ"/>
        </w:rPr>
        <w:t xml:space="preserve">           لقد سبق أن اشرنا إلى أن عقود جولات التراخيص النفطية في العراق  قد نصت على إعادة التفاوض لمصلحة المستثمر النفطي  ، ولم تتضمن شرطا لإعادة التفاوض لمصلحة الطرفين يمكن عن طريقه أن تلجأ الدولة العراقية إلى إعادة التفاوض لمصلحتها . وهنا يثار التساؤل عن إمكانية إعادة التفاوض بشأن العقود النفطية في العراق مع غياب النص عليه في هذه العقود؟ </w:t>
      </w:r>
    </w:p>
    <w:p w14:paraId="03BDDA26" w14:textId="77777777" w:rsidR="005D3B7F" w:rsidRDefault="005D3B7F" w:rsidP="005D3B7F">
      <w:pPr>
        <w:bidi/>
        <w:spacing w:line="360" w:lineRule="auto"/>
        <w:ind w:left="360"/>
        <w:jc w:val="both"/>
        <w:rPr>
          <w:rFonts w:asciiTheme="minorBidi" w:hAnsiTheme="minorBidi"/>
          <w:sz w:val="28"/>
          <w:szCs w:val="28"/>
          <w:rtl/>
          <w:lang w:bidi="ar-IQ"/>
        </w:rPr>
      </w:pPr>
      <w:r>
        <w:rPr>
          <w:rFonts w:asciiTheme="minorBidi" w:hAnsiTheme="minorBidi" w:hint="cs"/>
          <w:sz w:val="28"/>
          <w:szCs w:val="28"/>
          <w:rtl/>
          <w:lang w:bidi="ar-IQ"/>
        </w:rPr>
        <w:t xml:space="preserve">        وقبل الإجابة عن هذا التساؤل لابد لنا من البحث في تكييف التعديلات التي جرت على هذه العقود، إذ حصلت تعديلات على عقود جولات التراخيص النفطية في العراق . فهل يصدق عليها وصف إعادة التفاوض ؟ وهو ما سنبحثه في الفقرتين الآتيتين : </w:t>
      </w:r>
    </w:p>
    <w:p w14:paraId="25668FF0" w14:textId="77777777" w:rsidR="005D3B7F" w:rsidRDefault="005D3B7F" w:rsidP="005D3B7F">
      <w:pPr>
        <w:bidi/>
        <w:spacing w:line="360" w:lineRule="auto"/>
        <w:ind w:left="360"/>
        <w:jc w:val="both"/>
        <w:rPr>
          <w:rFonts w:asciiTheme="minorBidi" w:hAnsiTheme="minorBidi"/>
          <w:b/>
          <w:bCs/>
          <w:sz w:val="28"/>
          <w:szCs w:val="28"/>
          <w:rtl/>
          <w:lang w:bidi="ar-IQ"/>
        </w:rPr>
      </w:pPr>
      <w:r w:rsidRPr="005D3B7F">
        <w:rPr>
          <w:rFonts w:asciiTheme="minorBidi" w:hAnsiTheme="minorBidi" w:hint="cs"/>
          <w:b/>
          <w:bCs/>
          <w:sz w:val="28"/>
          <w:szCs w:val="28"/>
          <w:rtl/>
          <w:lang w:bidi="ar-IQ"/>
        </w:rPr>
        <w:t xml:space="preserve">أولا: تكييف التعديلات التي جرت على عقود جولات التراخيص النفطية  </w:t>
      </w:r>
      <w:r>
        <w:rPr>
          <w:rFonts w:asciiTheme="minorBidi" w:hAnsiTheme="minorBidi" w:hint="cs"/>
          <w:b/>
          <w:bCs/>
          <w:sz w:val="28"/>
          <w:szCs w:val="28"/>
          <w:rtl/>
          <w:lang w:bidi="ar-IQ"/>
        </w:rPr>
        <w:t xml:space="preserve"> </w:t>
      </w:r>
    </w:p>
    <w:p w14:paraId="6AACC380" w14:textId="77777777" w:rsidR="005D3B7F" w:rsidRDefault="005D3B7F" w:rsidP="005D3B7F">
      <w:pPr>
        <w:bidi/>
        <w:spacing w:line="360" w:lineRule="auto"/>
        <w:ind w:left="360"/>
        <w:jc w:val="both"/>
        <w:rPr>
          <w:rFonts w:asciiTheme="minorBidi" w:hAnsiTheme="minorBidi"/>
          <w:sz w:val="28"/>
          <w:szCs w:val="28"/>
          <w:rtl/>
          <w:lang w:bidi="ar-IQ"/>
        </w:rPr>
      </w:pPr>
      <w:r>
        <w:rPr>
          <w:rFonts w:asciiTheme="minorBidi" w:hAnsiTheme="minorBidi" w:hint="cs"/>
          <w:b/>
          <w:bCs/>
          <w:sz w:val="28"/>
          <w:szCs w:val="28"/>
          <w:rtl/>
          <w:lang w:bidi="ar-IQ"/>
        </w:rPr>
        <w:lastRenderedPageBreak/>
        <w:t xml:space="preserve">      </w:t>
      </w:r>
      <w:r>
        <w:rPr>
          <w:rFonts w:asciiTheme="minorBidi" w:hAnsiTheme="minorBidi" w:hint="cs"/>
          <w:sz w:val="28"/>
          <w:szCs w:val="28"/>
          <w:rtl/>
          <w:lang w:bidi="ar-IQ"/>
        </w:rPr>
        <w:t>لقد جرى تعديل عقود جولات التراخيص النفطية في العراق</w:t>
      </w:r>
      <w:r w:rsidRPr="005D3B7F">
        <w:rPr>
          <w:rFonts w:asciiTheme="minorBidi" w:hAnsiTheme="minorBidi" w:hint="cs"/>
          <w:sz w:val="28"/>
          <w:szCs w:val="28"/>
          <w:vertAlign w:val="superscript"/>
          <w:lang w:bidi="ar-IQ"/>
        </w:rPr>
        <w:t>(</w:t>
      </w:r>
      <w:r w:rsidRPr="005D3B7F">
        <w:rPr>
          <w:rStyle w:val="a4"/>
          <w:rFonts w:asciiTheme="minorBidi" w:hAnsiTheme="minorBidi"/>
          <w:sz w:val="28"/>
          <w:szCs w:val="28"/>
          <w:lang w:bidi="ar-IQ"/>
        </w:rPr>
        <w:footnoteReference w:id="42"/>
      </w:r>
      <w:r w:rsidRPr="005D3B7F">
        <w:rPr>
          <w:rFonts w:asciiTheme="minorBidi" w:hAnsiTheme="minorBidi" w:hint="cs"/>
          <w:sz w:val="28"/>
          <w:szCs w:val="28"/>
          <w:vertAlign w:val="superscript"/>
          <w:lang w:bidi="ar-IQ"/>
        </w:rPr>
        <w:t>)</w:t>
      </w:r>
      <w:r w:rsidR="00856B5A">
        <w:rPr>
          <w:rFonts w:asciiTheme="minorBidi" w:hAnsiTheme="minorBidi" w:hint="cs"/>
          <w:sz w:val="28"/>
          <w:szCs w:val="28"/>
          <w:rtl/>
          <w:lang w:bidi="ar-IQ"/>
        </w:rPr>
        <w:t xml:space="preserve"> بناء على الاتفاق</w:t>
      </w:r>
      <w:r>
        <w:rPr>
          <w:rFonts w:asciiTheme="minorBidi" w:hAnsiTheme="minorBidi" w:hint="cs"/>
          <w:sz w:val="28"/>
          <w:szCs w:val="28"/>
          <w:rtl/>
          <w:lang w:bidi="ar-IQ"/>
        </w:rPr>
        <w:t xml:space="preserve"> بين شركات النفط الأجنبية والدولة العراقية ممثلة بشركات النفط الوطنية المتعاقدة. وقد كانت من بين هذه التعديلات خفض نسبة الإنتاج ، وتخفيض نسبة الشريك الحكومي، وتمديد مدة العقد . ونشير هنا إلى التعديلات التي جرت على عقد الحلفاية النفطي بهذا الخصوص، إذ عدلت المادة (2-2-ج) منه بتخفيض </w:t>
      </w:r>
      <w:r w:rsidR="00856B5A">
        <w:rPr>
          <w:rFonts w:asciiTheme="minorBidi" w:hAnsiTheme="minorBidi" w:hint="cs"/>
          <w:sz w:val="28"/>
          <w:szCs w:val="28"/>
          <w:rtl/>
          <w:lang w:bidi="ar-IQ"/>
        </w:rPr>
        <w:t>الإنتاج</w:t>
      </w:r>
      <w:r>
        <w:rPr>
          <w:rFonts w:asciiTheme="minorBidi" w:hAnsiTheme="minorBidi" w:hint="cs"/>
          <w:sz w:val="28"/>
          <w:szCs w:val="28"/>
          <w:rtl/>
          <w:lang w:bidi="ar-IQ"/>
        </w:rPr>
        <w:t xml:space="preserve"> من 535,000 الف برميل في اليوم إلى 400,000 الف برميل في اليوم ، كما عدلت المادة( 3-2) منه بتمديد مدة العقد من 20 سنة إلى 30 سنة، وعدلت المادة ( 27- 1) منه بتخفيض حصة الشريك الحكومي من 25% إلى 10% </w:t>
      </w:r>
      <w:r w:rsidRPr="005D3B7F">
        <w:rPr>
          <w:rFonts w:asciiTheme="minorBidi" w:hAnsiTheme="minorBidi" w:hint="cs"/>
          <w:sz w:val="28"/>
          <w:szCs w:val="28"/>
          <w:vertAlign w:val="superscript"/>
          <w:lang w:bidi="ar-IQ"/>
        </w:rPr>
        <w:t>(</w:t>
      </w:r>
      <w:r w:rsidRPr="005D3B7F">
        <w:rPr>
          <w:rStyle w:val="a4"/>
          <w:rFonts w:asciiTheme="minorBidi" w:hAnsiTheme="minorBidi"/>
          <w:sz w:val="28"/>
          <w:szCs w:val="28"/>
          <w:lang w:bidi="ar-IQ"/>
        </w:rPr>
        <w:footnoteReference w:id="43"/>
      </w:r>
      <w:r w:rsidRPr="005D3B7F">
        <w:rPr>
          <w:rFonts w:asciiTheme="minorBidi" w:hAnsiTheme="minorBidi" w:hint="cs"/>
          <w:sz w:val="28"/>
          <w:szCs w:val="28"/>
          <w:vertAlign w:val="superscript"/>
          <w:lang w:bidi="ar-IQ"/>
        </w:rPr>
        <w:t>)</w:t>
      </w:r>
      <w:r>
        <w:rPr>
          <w:rFonts w:asciiTheme="minorBidi" w:hAnsiTheme="minorBidi" w:hint="cs"/>
          <w:sz w:val="28"/>
          <w:szCs w:val="28"/>
          <w:vertAlign w:val="superscript"/>
          <w:rtl/>
          <w:lang w:bidi="ar-IQ"/>
        </w:rPr>
        <w:t xml:space="preserve"> </w:t>
      </w:r>
      <w:r>
        <w:rPr>
          <w:rFonts w:asciiTheme="minorBidi" w:hAnsiTheme="minorBidi" w:hint="cs"/>
          <w:sz w:val="28"/>
          <w:szCs w:val="28"/>
          <w:rtl/>
          <w:lang w:bidi="ar-IQ"/>
        </w:rPr>
        <w:t xml:space="preserve">. </w:t>
      </w:r>
    </w:p>
    <w:p w14:paraId="00D4F320" w14:textId="77777777" w:rsidR="005D3B7F" w:rsidRDefault="005D3B7F" w:rsidP="005D3B7F">
      <w:pPr>
        <w:bidi/>
        <w:spacing w:line="360" w:lineRule="auto"/>
        <w:ind w:left="360"/>
        <w:jc w:val="both"/>
        <w:rPr>
          <w:rFonts w:asciiTheme="minorBidi" w:hAnsiTheme="minorBidi"/>
          <w:sz w:val="28"/>
          <w:szCs w:val="28"/>
          <w:rtl/>
          <w:lang w:bidi="ar-IQ"/>
        </w:rPr>
      </w:pPr>
      <w:r>
        <w:rPr>
          <w:rFonts w:asciiTheme="minorBidi" w:hAnsiTheme="minorBidi" w:hint="cs"/>
          <w:sz w:val="28"/>
          <w:szCs w:val="28"/>
          <w:rtl/>
          <w:lang w:bidi="ar-IQ"/>
        </w:rPr>
        <w:t xml:space="preserve">      وفي تقديرنا أن التعديلات أعلاه لا تعد من قبيل إعادة التفاوض بمعناه الذي سبق بيانها ، فهي لا تستند إلى التغير في الظروف التي كانت سائدة عند إبرام العقد  ويكون من شأنها الإخلال بالتوازن الاقتصادي أو بالأساس المالي الذي قام عليه العقد، فيكون الغرض من إعادة التفاوض هو استعادة هذا التوازن . والتعديلات التي سبق بيانها لا علاقة لها بالتوازن الاقتصادي في العقد ، فلا تهدف إلى استعادة التوازن على فرض اختلال هذا التوازن .  </w:t>
      </w:r>
    </w:p>
    <w:p w14:paraId="047FBC24" w14:textId="77777777" w:rsidR="005D3B7F" w:rsidRDefault="005D3B7F" w:rsidP="005D3B7F">
      <w:pPr>
        <w:bidi/>
        <w:spacing w:line="360" w:lineRule="auto"/>
        <w:ind w:left="360"/>
        <w:jc w:val="both"/>
        <w:rPr>
          <w:rFonts w:asciiTheme="minorBidi" w:hAnsiTheme="minorBidi"/>
          <w:sz w:val="28"/>
          <w:szCs w:val="28"/>
          <w:rtl/>
          <w:lang w:bidi="ar-IQ"/>
        </w:rPr>
      </w:pPr>
      <w:r>
        <w:rPr>
          <w:rFonts w:asciiTheme="minorBidi" w:hAnsiTheme="minorBidi" w:hint="cs"/>
          <w:sz w:val="28"/>
          <w:szCs w:val="28"/>
          <w:rtl/>
          <w:lang w:bidi="ar-IQ"/>
        </w:rPr>
        <w:t xml:space="preserve">       هذا إلى جانب أن أساس هذه التعديلات نصوص العقد ذاته ، فخفض نسبة الإنتاج يستند إلى المادة (12-55) التي تنص على " يحق لشركة نفط ميسان مراجعة مستوى الإنتاج المقترح الخاص باي برنامج عمل مقترح أو مصدق عليه، وقد تطلب بموجب أشعار تحريري من المقاول و/ او المشغل زيادة أو تقليص( تخفيض) معدل الإنتاج من منطقة العقد لأي من الأسباب الآتية.... " . أما التعديلات الأخرى فتجد أساسها في المادة (32- 2) التي سبق الإشارة اليها، وهي تفترض إجراء التعديلات باتفاق المتعاقدين ، دون أن تكون شركة النفط الأجنبية ملزمة بالدخول في مفاوضات لإجراء التعديلات . في حين أن إعادة التفاوض تفرض التزاما على عاتق شركة النفط الأجنبية للدخول في مفاوضات لإعادة التوازن الاقتصادي للعقد .  </w:t>
      </w:r>
    </w:p>
    <w:p w14:paraId="33615652" w14:textId="77777777" w:rsidR="005D3B7F" w:rsidRDefault="005D3B7F" w:rsidP="005D3B7F">
      <w:pPr>
        <w:bidi/>
        <w:spacing w:line="360" w:lineRule="auto"/>
        <w:ind w:left="360"/>
        <w:jc w:val="both"/>
        <w:rPr>
          <w:rFonts w:asciiTheme="minorBidi" w:hAnsiTheme="minorBidi"/>
          <w:b/>
          <w:bCs/>
          <w:sz w:val="28"/>
          <w:szCs w:val="28"/>
          <w:rtl/>
          <w:lang w:bidi="ar-IQ"/>
        </w:rPr>
      </w:pPr>
      <w:r w:rsidRPr="005D3B7F">
        <w:rPr>
          <w:rFonts w:asciiTheme="minorBidi" w:hAnsiTheme="minorBidi" w:hint="cs"/>
          <w:b/>
          <w:bCs/>
          <w:sz w:val="28"/>
          <w:szCs w:val="28"/>
          <w:rtl/>
          <w:lang w:bidi="ar-IQ"/>
        </w:rPr>
        <w:t xml:space="preserve">ثانيا: إمكانية إعادة التفاوض  من قبل الدولة العراقية </w:t>
      </w:r>
      <w:r>
        <w:rPr>
          <w:rFonts w:asciiTheme="minorBidi" w:hAnsiTheme="minorBidi" w:hint="cs"/>
          <w:b/>
          <w:bCs/>
          <w:sz w:val="28"/>
          <w:szCs w:val="28"/>
          <w:rtl/>
          <w:lang w:bidi="ar-IQ"/>
        </w:rPr>
        <w:t xml:space="preserve"> </w:t>
      </w:r>
    </w:p>
    <w:p w14:paraId="38395154" w14:textId="77777777" w:rsidR="005D3B7F" w:rsidRDefault="005D3B7F" w:rsidP="005D3B7F">
      <w:pPr>
        <w:bidi/>
        <w:spacing w:line="360" w:lineRule="auto"/>
        <w:ind w:left="360"/>
        <w:jc w:val="both"/>
        <w:rPr>
          <w:rFonts w:asciiTheme="minorBidi" w:hAnsiTheme="minorBidi"/>
          <w:sz w:val="28"/>
          <w:szCs w:val="28"/>
          <w:rtl/>
          <w:lang w:bidi="ar-IQ"/>
        </w:rPr>
      </w:pPr>
      <w:r>
        <w:rPr>
          <w:rFonts w:asciiTheme="minorBidi" w:hAnsiTheme="minorBidi" w:hint="cs"/>
          <w:sz w:val="28"/>
          <w:szCs w:val="28"/>
          <w:rtl/>
          <w:lang w:bidi="ar-IQ"/>
        </w:rPr>
        <w:lastRenderedPageBreak/>
        <w:t xml:space="preserve">         لقد سبق أن اشرنا إلى أن إعادة التفاوض يمكن أن يتم اللجوء اليه في حالة غياب شرط إعادة التفاوض في العقد النفطي ، وذلك أن مبدأ حسن النية في العقود الدولية  يفرض على المتعاقدين التعاون في تنفيذ العقد، وهذا التعاون يوجب أن لا يستفيد احدهما من تغير الظروف التي كانت سائدة وقت إبرام العقد على نحو من شأنه الحاق الضرر بالطرف الآخر . </w:t>
      </w:r>
    </w:p>
    <w:p w14:paraId="09F1CD49" w14:textId="77777777" w:rsidR="005D3B7F" w:rsidRDefault="005D3B7F" w:rsidP="00F00BC8">
      <w:pPr>
        <w:bidi/>
        <w:spacing w:line="360" w:lineRule="auto"/>
        <w:ind w:left="360"/>
        <w:jc w:val="both"/>
        <w:rPr>
          <w:rFonts w:asciiTheme="minorBidi" w:hAnsiTheme="minorBidi"/>
          <w:sz w:val="28"/>
          <w:szCs w:val="28"/>
          <w:rtl/>
          <w:lang w:bidi="ar-IQ"/>
        </w:rPr>
      </w:pPr>
      <w:r>
        <w:rPr>
          <w:rFonts w:asciiTheme="minorBidi" w:hAnsiTheme="minorBidi" w:hint="cs"/>
          <w:sz w:val="28"/>
          <w:szCs w:val="28"/>
          <w:rtl/>
          <w:lang w:bidi="ar-IQ"/>
        </w:rPr>
        <w:t xml:space="preserve">   </w:t>
      </w:r>
      <w:r w:rsidR="00F00BC8">
        <w:rPr>
          <w:rFonts w:asciiTheme="minorBidi" w:hAnsiTheme="minorBidi" w:hint="cs"/>
          <w:sz w:val="28"/>
          <w:szCs w:val="28"/>
          <w:rtl/>
          <w:lang w:bidi="ar-IQ"/>
        </w:rPr>
        <w:t xml:space="preserve">  </w:t>
      </w:r>
      <w:r>
        <w:rPr>
          <w:rFonts w:asciiTheme="minorBidi" w:hAnsiTheme="minorBidi" w:hint="cs"/>
          <w:sz w:val="28"/>
          <w:szCs w:val="28"/>
          <w:rtl/>
          <w:lang w:bidi="ar-IQ"/>
        </w:rPr>
        <w:t xml:space="preserve"> وفي تقديرنا أن الأزمة الاقتصادية التي مر بها العراق بسبب </w:t>
      </w:r>
      <w:r w:rsidR="00F00BC8">
        <w:rPr>
          <w:rFonts w:asciiTheme="minorBidi" w:hAnsiTheme="minorBidi" w:hint="cs"/>
          <w:sz w:val="28"/>
          <w:szCs w:val="28"/>
          <w:rtl/>
          <w:lang w:bidi="ar-IQ"/>
        </w:rPr>
        <w:t>انهيار</w:t>
      </w:r>
      <w:r>
        <w:rPr>
          <w:rFonts w:asciiTheme="minorBidi" w:hAnsiTheme="minorBidi" w:hint="cs"/>
          <w:sz w:val="28"/>
          <w:szCs w:val="28"/>
          <w:rtl/>
          <w:lang w:bidi="ar-IQ"/>
        </w:rPr>
        <w:t xml:space="preserve"> أسعار النفط في العامين 2014 و2015 </w:t>
      </w:r>
      <w:r w:rsidR="00F00BC8">
        <w:rPr>
          <w:rFonts w:asciiTheme="minorBidi" w:hAnsiTheme="minorBidi" w:hint="cs"/>
          <w:sz w:val="28"/>
          <w:szCs w:val="28"/>
          <w:rtl/>
          <w:lang w:bidi="ar-IQ"/>
        </w:rPr>
        <w:t xml:space="preserve">، تعد تغيرا في الظروف التي كانت سائدة وقت إبرام العقد  أدت إلى انهيار الأساس المالي الذي بنيت عليه العقود النفطية فاختل التوازن الاقتصادي في العقد ، إذ أصبحت الدولة العراقية تواجه مشكلة في تسديد مستحقات الشركات النفطية . فقد وصل سعر برميل النفط إلى اقل من 30 دولار بعد أن كان وقت إبرام العقود النفطية بحدود (145) دولار للبرميل الواحد </w:t>
      </w:r>
      <w:r w:rsidR="00F00BC8" w:rsidRPr="00F00BC8">
        <w:rPr>
          <w:rFonts w:asciiTheme="minorBidi" w:hAnsiTheme="minorBidi" w:hint="cs"/>
          <w:sz w:val="28"/>
          <w:szCs w:val="28"/>
          <w:vertAlign w:val="superscript"/>
          <w:lang w:bidi="ar-IQ"/>
        </w:rPr>
        <w:t>(</w:t>
      </w:r>
      <w:r w:rsidR="00F00BC8" w:rsidRPr="00F00BC8">
        <w:rPr>
          <w:rStyle w:val="a4"/>
          <w:rFonts w:asciiTheme="minorBidi" w:hAnsiTheme="minorBidi"/>
          <w:sz w:val="28"/>
          <w:szCs w:val="28"/>
          <w:lang w:bidi="ar-IQ"/>
        </w:rPr>
        <w:footnoteReference w:id="44"/>
      </w:r>
      <w:r w:rsidR="00F00BC8" w:rsidRPr="00F00BC8">
        <w:rPr>
          <w:rFonts w:asciiTheme="minorBidi" w:hAnsiTheme="minorBidi" w:hint="cs"/>
          <w:sz w:val="28"/>
          <w:szCs w:val="28"/>
          <w:vertAlign w:val="superscript"/>
          <w:lang w:bidi="ar-IQ"/>
        </w:rPr>
        <w:t>)</w:t>
      </w:r>
      <w:r w:rsidR="00F00BC8">
        <w:rPr>
          <w:rFonts w:asciiTheme="minorBidi" w:hAnsiTheme="minorBidi" w:hint="cs"/>
          <w:sz w:val="28"/>
          <w:szCs w:val="28"/>
          <w:vertAlign w:val="superscript"/>
          <w:rtl/>
          <w:lang w:bidi="ar-IQ"/>
        </w:rPr>
        <w:t xml:space="preserve"> </w:t>
      </w:r>
      <w:r w:rsidR="00F00BC8">
        <w:rPr>
          <w:rFonts w:asciiTheme="minorBidi" w:hAnsiTheme="minorBidi" w:hint="cs"/>
          <w:sz w:val="28"/>
          <w:szCs w:val="28"/>
          <w:rtl/>
          <w:lang w:bidi="ar-IQ"/>
        </w:rPr>
        <w:t>. إذ أن الاقتصاد العراقي يعتمد بالدرجة الأساس على النفط ، فموازنة الدولة يتم وضعها بناء على أسعار النفط العالمية .وقد سبقت الإشارة إلى أن التقلب الجدي في الأسعار العالمية، وكذلك مشكلة توازن الدفعات المالية للدولة المضيف للاستثمار يعد تغيرا حقيقيا في الظروف يجيز للدولة العراقية</w:t>
      </w:r>
      <w:r w:rsidR="000A6DBD">
        <w:rPr>
          <w:rFonts w:asciiTheme="minorBidi" w:hAnsiTheme="minorBidi" w:hint="cs"/>
          <w:sz w:val="28"/>
          <w:szCs w:val="28"/>
          <w:rtl/>
          <w:lang w:bidi="ar-IQ"/>
        </w:rPr>
        <w:t xml:space="preserve"> اللجوء إلى طلب إعادة التفاوض ، اذا ما أخذنا بالاعتبار أن كلفة النفقات المسترجعة للشركات النفطية من غير ارباحها تقدر (7- 10 ) دولار للبرميل الواحد </w:t>
      </w:r>
      <w:r w:rsidR="000A6DBD" w:rsidRPr="000A6DBD">
        <w:rPr>
          <w:rFonts w:asciiTheme="minorBidi" w:hAnsiTheme="minorBidi" w:hint="cs"/>
          <w:sz w:val="28"/>
          <w:szCs w:val="28"/>
          <w:vertAlign w:val="superscript"/>
          <w:lang w:bidi="ar-IQ"/>
        </w:rPr>
        <w:t>(</w:t>
      </w:r>
      <w:r w:rsidR="000A6DBD" w:rsidRPr="000A6DBD">
        <w:rPr>
          <w:rStyle w:val="a4"/>
          <w:rFonts w:asciiTheme="minorBidi" w:hAnsiTheme="minorBidi"/>
          <w:sz w:val="28"/>
          <w:szCs w:val="28"/>
          <w:lang w:bidi="ar-IQ"/>
        </w:rPr>
        <w:footnoteReference w:id="45"/>
      </w:r>
      <w:r w:rsidR="000A6DBD" w:rsidRPr="000A6DBD">
        <w:rPr>
          <w:rFonts w:asciiTheme="minorBidi" w:hAnsiTheme="minorBidi" w:hint="cs"/>
          <w:sz w:val="28"/>
          <w:szCs w:val="28"/>
          <w:vertAlign w:val="superscript"/>
          <w:lang w:bidi="ar-IQ"/>
        </w:rPr>
        <w:t>)</w:t>
      </w:r>
      <w:r w:rsidR="000A6DBD">
        <w:rPr>
          <w:rFonts w:asciiTheme="minorBidi" w:hAnsiTheme="minorBidi" w:hint="cs"/>
          <w:sz w:val="28"/>
          <w:szCs w:val="28"/>
          <w:rtl/>
          <w:lang w:bidi="ar-IQ"/>
        </w:rPr>
        <w:t xml:space="preserve">. </w:t>
      </w:r>
    </w:p>
    <w:p w14:paraId="1C5D2983" w14:textId="77777777" w:rsidR="00F00BC8" w:rsidRDefault="00F00BC8" w:rsidP="00F00BC8">
      <w:pPr>
        <w:bidi/>
        <w:spacing w:line="360" w:lineRule="auto"/>
        <w:ind w:left="360"/>
        <w:jc w:val="both"/>
        <w:rPr>
          <w:rFonts w:asciiTheme="minorBidi" w:hAnsiTheme="minorBidi"/>
          <w:sz w:val="28"/>
          <w:szCs w:val="28"/>
          <w:rtl/>
          <w:lang w:bidi="ar-IQ"/>
        </w:rPr>
      </w:pPr>
      <w:r>
        <w:rPr>
          <w:rFonts w:asciiTheme="minorBidi" w:hAnsiTheme="minorBidi" w:hint="cs"/>
          <w:sz w:val="28"/>
          <w:szCs w:val="28"/>
          <w:rtl/>
          <w:lang w:bidi="ar-IQ"/>
        </w:rPr>
        <w:t xml:space="preserve">         وفي هذا السياق ذهب بعض الباحثين في العراق</w:t>
      </w:r>
      <w:r w:rsidRPr="00F00BC8">
        <w:rPr>
          <w:rFonts w:asciiTheme="minorBidi" w:hAnsiTheme="minorBidi" w:hint="cs"/>
          <w:sz w:val="28"/>
          <w:szCs w:val="28"/>
          <w:vertAlign w:val="superscript"/>
          <w:lang w:bidi="ar-IQ"/>
        </w:rPr>
        <w:t>(</w:t>
      </w:r>
      <w:r w:rsidRPr="00F00BC8">
        <w:rPr>
          <w:rStyle w:val="a4"/>
          <w:rFonts w:asciiTheme="minorBidi" w:hAnsiTheme="minorBidi"/>
          <w:sz w:val="28"/>
          <w:szCs w:val="28"/>
          <w:lang w:bidi="ar-IQ"/>
        </w:rPr>
        <w:footnoteReference w:id="46"/>
      </w:r>
      <w:r w:rsidRPr="00F00BC8">
        <w:rPr>
          <w:rFonts w:asciiTheme="minorBidi" w:hAnsiTheme="minorBidi" w:hint="cs"/>
          <w:sz w:val="28"/>
          <w:szCs w:val="28"/>
          <w:vertAlign w:val="superscript"/>
          <w:lang w:bidi="ar-IQ"/>
        </w:rPr>
        <w:t>)</w:t>
      </w:r>
      <w:r>
        <w:rPr>
          <w:rFonts w:asciiTheme="minorBidi" w:hAnsiTheme="minorBidi" w:hint="cs"/>
          <w:sz w:val="28"/>
          <w:szCs w:val="28"/>
          <w:vertAlign w:val="superscript"/>
          <w:rtl/>
          <w:lang w:bidi="ar-IQ"/>
        </w:rPr>
        <w:t xml:space="preserve"> </w:t>
      </w:r>
      <w:r>
        <w:rPr>
          <w:rFonts w:asciiTheme="minorBidi" w:hAnsiTheme="minorBidi" w:hint="cs"/>
          <w:sz w:val="28"/>
          <w:szCs w:val="28"/>
          <w:rtl/>
          <w:lang w:bidi="ar-IQ"/>
        </w:rPr>
        <w:t xml:space="preserve">إلى إمكانية تعديل العقود النفطية عند انخفاض أسعار النفط بناء على قاعدة تغير الظروف ، وقدما في سبيل الوصول إلى ذلك مقترحات عدة، سنعرض أهمها ونحاول مناقشتها : </w:t>
      </w:r>
    </w:p>
    <w:p w14:paraId="3D0E3EB6" w14:textId="77777777" w:rsidR="00F00BC8" w:rsidRDefault="00F00BC8" w:rsidP="00F00BC8">
      <w:pPr>
        <w:bidi/>
        <w:spacing w:line="360" w:lineRule="auto"/>
        <w:ind w:left="360"/>
        <w:jc w:val="both"/>
        <w:rPr>
          <w:rFonts w:asciiTheme="minorBidi" w:hAnsiTheme="minorBidi"/>
          <w:sz w:val="28"/>
          <w:szCs w:val="28"/>
          <w:rtl/>
          <w:lang w:bidi="ar-IQ"/>
        </w:rPr>
      </w:pPr>
      <w:r>
        <w:rPr>
          <w:rFonts w:asciiTheme="minorBidi" w:hAnsiTheme="minorBidi" w:hint="cs"/>
          <w:sz w:val="28"/>
          <w:szCs w:val="28"/>
          <w:rtl/>
          <w:lang w:bidi="ar-IQ"/>
        </w:rPr>
        <w:t xml:space="preserve">        المقترح الأول: " تعديلها بالاستناد إلى القانون واجب التطبيق حيث تخضع هذه العقود </w:t>
      </w:r>
      <w:r w:rsidR="00856B5A">
        <w:rPr>
          <w:rFonts w:asciiTheme="minorBidi" w:hAnsiTheme="minorBidi" w:hint="cs"/>
          <w:sz w:val="28"/>
          <w:szCs w:val="28"/>
          <w:rtl/>
          <w:lang w:bidi="ar-IQ"/>
        </w:rPr>
        <w:t>إلى</w:t>
      </w:r>
      <w:r>
        <w:rPr>
          <w:rFonts w:asciiTheme="minorBidi" w:hAnsiTheme="minorBidi" w:hint="cs"/>
          <w:sz w:val="28"/>
          <w:szCs w:val="28"/>
          <w:rtl/>
          <w:lang w:bidi="ar-IQ"/>
        </w:rPr>
        <w:t xml:space="preserve"> القانون العراقي وفقا للمادة(37)، وان قاعدة تغير الظروف منصوص عليها بشكل صريح وواضح في التشريعات العراقية وبالتالي بإمكان تعديلها وفقا لذلك" . </w:t>
      </w:r>
    </w:p>
    <w:p w14:paraId="6688A7D4" w14:textId="77777777" w:rsidR="00F00BC8" w:rsidRDefault="00F00BC8" w:rsidP="00F00BC8">
      <w:pPr>
        <w:bidi/>
        <w:spacing w:line="360" w:lineRule="auto"/>
        <w:ind w:left="360"/>
        <w:jc w:val="both"/>
        <w:rPr>
          <w:rFonts w:asciiTheme="minorBidi" w:hAnsiTheme="minorBidi"/>
          <w:sz w:val="28"/>
          <w:szCs w:val="28"/>
          <w:rtl/>
          <w:lang w:bidi="ar-IQ"/>
        </w:rPr>
      </w:pPr>
      <w:r>
        <w:rPr>
          <w:rFonts w:asciiTheme="minorBidi" w:hAnsiTheme="minorBidi" w:hint="cs"/>
          <w:sz w:val="28"/>
          <w:szCs w:val="28"/>
          <w:rtl/>
          <w:lang w:bidi="ar-IQ"/>
        </w:rPr>
        <w:lastRenderedPageBreak/>
        <w:t xml:space="preserve">      وفي تقديرنا أن هذا المقترح غير ممكن التطبيق ، فعلى الرغم من أن القانون العراقي هو القانون واجب التطبيق غير </w:t>
      </w:r>
      <w:r w:rsidR="00856B5A">
        <w:rPr>
          <w:rFonts w:asciiTheme="minorBidi" w:hAnsiTheme="minorBidi" w:hint="cs"/>
          <w:sz w:val="28"/>
          <w:szCs w:val="28"/>
          <w:rtl/>
          <w:lang w:bidi="ar-IQ"/>
        </w:rPr>
        <w:t>أن</w:t>
      </w:r>
      <w:r>
        <w:rPr>
          <w:rFonts w:asciiTheme="minorBidi" w:hAnsiTheme="minorBidi" w:hint="cs"/>
          <w:sz w:val="28"/>
          <w:szCs w:val="28"/>
          <w:rtl/>
          <w:lang w:bidi="ar-IQ"/>
        </w:rPr>
        <w:t xml:space="preserve"> تطبيقه مرهون بعد</w:t>
      </w:r>
      <w:r w:rsidR="00856B5A">
        <w:rPr>
          <w:rFonts w:asciiTheme="minorBidi" w:hAnsiTheme="minorBidi" w:hint="cs"/>
          <w:sz w:val="28"/>
          <w:szCs w:val="28"/>
          <w:rtl/>
          <w:lang w:bidi="ar-IQ"/>
        </w:rPr>
        <w:t>م</w:t>
      </w:r>
      <w:r>
        <w:rPr>
          <w:rFonts w:asciiTheme="minorBidi" w:hAnsiTheme="minorBidi" w:hint="cs"/>
          <w:sz w:val="28"/>
          <w:szCs w:val="28"/>
          <w:rtl/>
          <w:lang w:bidi="ar-IQ"/>
        </w:rPr>
        <w:t xml:space="preserve"> مخالفته لبنود العقد النفطي ، </w:t>
      </w:r>
      <w:r w:rsidR="00856B5A">
        <w:rPr>
          <w:rFonts w:asciiTheme="minorBidi" w:hAnsiTheme="minorBidi" w:hint="cs"/>
          <w:sz w:val="28"/>
          <w:szCs w:val="28"/>
          <w:rtl/>
          <w:lang w:bidi="ar-IQ"/>
        </w:rPr>
        <w:t>إذ</w:t>
      </w:r>
      <w:r>
        <w:rPr>
          <w:rFonts w:asciiTheme="minorBidi" w:hAnsiTheme="minorBidi" w:hint="cs"/>
          <w:sz w:val="28"/>
          <w:szCs w:val="28"/>
          <w:rtl/>
          <w:lang w:bidi="ar-IQ"/>
        </w:rPr>
        <w:t xml:space="preserve"> جاء في المادة (92-1) من عقد الخدمة الفني وكذلك عقد الخدمة للتطوير والإنتاج " يلتزم المقاول والمشغل ويخضعان لأحكام القانون من كافة النواحي على المقاول ، ما لم يشترط خلاف ذلك في العقد ". وبما أن الباحثين يقصدان تطبيق نظرية الظروف الطارئة بموجب المادة (146- 2) من القانون والمدني ، التي تجيز للقاضي انقاص الالتزام إلى الحد المعقول عند حدوث مثل هذه الظروف. ولما كان تطبيق هذه النظرية يتعارض مع المادة ( 32- 2) من العقد التي لا تجيز تعديل العقد إلا باتفاق المتعاقدين، لذلك يكون تطبيق هذا المقترح غير ممكن كما سبق أن ذكرنا.    </w:t>
      </w:r>
    </w:p>
    <w:p w14:paraId="239B5672" w14:textId="77777777" w:rsidR="00F00BC8" w:rsidRDefault="00F00BC8" w:rsidP="00F00BC8">
      <w:pPr>
        <w:bidi/>
        <w:spacing w:line="360" w:lineRule="auto"/>
        <w:ind w:left="360"/>
        <w:jc w:val="both"/>
        <w:rPr>
          <w:rFonts w:asciiTheme="minorBidi" w:hAnsiTheme="minorBidi"/>
          <w:sz w:val="28"/>
          <w:szCs w:val="28"/>
          <w:rtl/>
          <w:lang w:bidi="ar-IQ"/>
        </w:rPr>
      </w:pPr>
      <w:r>
        <w:rPr>
          <w:rFonts w:asciiTheme="minorBidi" w:hAnsiTheme="minorBidi" w:hint="cs"/>
          <w:sz w:val="28"/>
          <w:szCs w:val="28"/>
          <w:rtl/>
          <w:lang w:bidi="ar-IQ"/>
        </w:rPr>
        <w:t xml:space="preserve">      المقترح الثاني: تعديل التشريعات المتعلقة بهذه العقود أو الإسراع  بتشريع قانون النفط والغاز وذلك بإدخال التعديلات الضرورية على هذه العقود كالنص على شرط المشقة او بشرط التوازن العقدي خاصة مع عدم النص على شرط الثبات التشريعي ، مع مراعاة المادة (29 -4) ، الخاصة بتغير التشريعات. </w:t>
      </w:r>
    </w:p>
    <w:p w14:paraId="19501282" w14:textId="77777777" w:rsidR="00F00BC8" w:rsidRDefault="00F00BC8" w:rsidP="00F00BC8">
      <w:pPr>
        <w:bidi/>
        <w:spacing w:line="360" w:lineRule="auto"/>
        <w:ind w:left="360"/>
        <w:jc w:val="both"/>
        <w:rPr>
          <w:rFonts w:asciiTheme="minorBidi" w:hAnsiTheme="minorBidi"/>
          <w:sz w:val="28"/>
          <w:szCs w:val="28"/>
          <w:rtl/>
          <w:lang w:bidi="ar-IQ"/>
        </w:rPr>
      </w:pPr>
      <w:r>
        <w:rPr>
          <w:rFonts w:asciiTheme="minorBidi" w:hAnsiTheme="minorBidi" w:hint="cs"/>
          <w:sz w:val="28"/>
          <w:szCs w:val="28"/>
          <w:rtl/>
          <w:lang w:bidi="ar-IQ"/>
        </w:rPr>
        <w:t xml:space="preserve">      وفي تقديرنا أن هذا المقترح غير ممكن التطبيق أيضا، فقد سبق بيان أن المادة (29-2) تعد صورة جديدة لشرط الثبات التشريعي، إذ إن تعديل التشريعات التي تحكم العقد النفطي لن ينتج عنها إعادة التوازن الاقتصادي في العقد ، فهذه المادة الزمت الدولة بالتفاوض مع المستثمر النفطي لاستعادة حقوقه وامتيازاته قبل التعديل ، وبذلك لن يكون لتعديل أو سن تشريع ينص على شرط المشقة أو إعادة التفاوض أية فائدة تذكر ، فالدولة ملزمة بموجب هذا الشرط بالعودة إلى الحالة التي كان عليها العقد قبل تعديل التشريعات ، وبخلاف ذلك يعد تعديل الدولة للتشريعات إخلالا بالعقد ، ويمكن أن تلزم بتعويضات هي غير قادرة على تحملها في ضوء أوضاع العراق الاقتصادية والمالية والسياسية . </w:t>
      </w:r>
    </w:p>
    <w:p w14:paraId="2FE2B675" w14:textId="77777777" w:rsidR="00F00BC8" w:rsidRDefault="00F00BC8" w:rsidP="00F00BC8">
      <w:pPr>
        <w:bidi/>
        <w:spacing w:line="360" w:lineRule="auto"/>
        <w:ind w:left="360"/>
        <w:jc w:val="both"/>
        <w:rPr>
          <w:rFonts w:asciiTheme="minorBidi" w:hAnsiTheme="minorBidi"/>
          <w:sz w:val="28"/>
          <w:szCs w:val="28"/>
          <w:rtl/>
          <w:lang w:bidi="ar-IQ"/>
        </w:rPr>
      </w:pPr>
      <w:r>
        <w:rPr>
          <w:rFonts w:asciiTheme="minorBidi" w:hAnsiTheme="minorBidi"/>
          <w:sz w:val="28"/>
          <w:szCs w:val="28"/>
          <w:lang w:bidi="ar-IQ"/>
        </w:rPr>
        <w:t xml:space="preserve">      </w:t>
      </w:r>
      <w:r>
        <w:rPr>
          <w:rFonts w:asciiTheme="minorBidi" w:hAnsiTheme="minorBidi" w:hint="cs"/>
          <w:sz w:val="28"/>
          <w:szCs w:val="28"/>
          <w:rtl/>
          <w:lang w:bidi="ar-IQ"/>
        </w:rPr>
        <w:t xml:space="preserve">ومن جهة أخرى فان إعادة التفاوض في العقود النفطية لا يتطلب النص عليه في العقد، فقواعد القانون الدولي  قد أجازت للدول إعادة التفاوض  ومن ذلك المادة (62) من اتفاقية فينا لقانون المعاهدات ، فقد أشارت إلى إمكانية إعادة التفاوض بشأن المعاهدات من قبل الطرف المتضرر في حالة التغير الجوهري في الظروف . وعلى الرغم من أن اتفاقية فينا تطبق على المعاهدات بين الدول إلا انه قد قرر أن المادة (62)  محل نقاش بشأن اعتبارها مبدأ عاما والذي يمكن أن يطبق على العقود الدولية العابرة </w:t>
      </w:r>
      <w:r>
        <w:rPr>
          <w:rFonts w:asciiTheme="minorBidi" w:hAnsiTheme="minorBidi" w:hint="cs"/>
          <w:sz w:val="28"/>
          <w:szCs w:val="28"/>
          <w:rtl/>
          <w:lang w:bidi="ar-IQ"/>
        </w:rPr>
        <w:lastRenderedPageBreak/>
        <w:t xml:space="preserve">للحدود التي تعقد بين أشخاص القانون الخاص </w:t>
      </w:r>
      <w:r w:rsidRPr="00F00BC8">
        <w:rPr>
          <w:rFonts w:asciiTheme="minorBidi" w:hAnsiTheme="minorBidi" w:hint="cs"/>
          <w:sz w:val="28"/>
          <w:szCs w:val="28"/>
          <w:vertAlign w:val="superscript"/>
          <w:lang w:bidi="ar-IQ"/>
        </w:rPr>
        <w:t>(</w:t>
      </w:r>
      <w:r w:rsidRPr="00F00BC8">
        <w:rPr>
          <w:rStyle w:val="a4"/>
          <w:rFonts w:asciiTheme="minorBidi" w:hAnsiTheme="minorBidi"/>
          <w:sz w:val="28"/>
          <w:szCs w:val="28"/>
          <w:lang w:bidi="ar-IQ"/>
        </w:rPr>
        <w:footnoteReference w:id="47"/>
      </w:r>
      <w:r w:rsidRPr="00F00BC8">
        <w:rPr>
          <w:rFonts w:asciiTheme="minorBidi" w:hAnsiTheme="minorBidi" w:hint="cs"/>
          <w:sz w:val="28"/>
          <w:szCs w:val="28"/>
          <w:vertAlign w:val="superscript"/>
          <w:lang w:bidi="ar-IQ"/>
        </w:rPr>
        <w:t>)</w:t>
      </w:r>
      <w:r>
        <w:rPr>
          <w:rFonts w:asciiTheme="minorBidi" w:hAnsiTheme="minorBidi" w:hint="cs"/>
          <w:sz w:val="28"/>
          <w:szCs w:val="28"/>
          <w:rtl/>
          <w:lang w:bidi="ar-IQ"/>
        </w:rPr>
        <w:t xml:space="preserve">. فضلا عن أحكام التحكيم الدولية التي سبق الإشارة اليها .  </w:t>
      </w:r>
    </w:p>
    <w:p w14:paraId="277E66F2" w14:textId="77777777" w:rsidR="00F00BC8" w:rsidRDefault="00F00BC8" w:rsidP="00F00BC8">
      <w:pPr>
        <w:bidi/>
        <w:spacing w:line="360" w:lineRule="auto"/>
        <w:ind w:left="360"/>
        <w:jc w:val="both"/>
        <w:rPr>
          <w:rFonts w:asciiTheme="minorBidi" w:hAnsiTheme="minorBidi"/>
          <w:sz w:val="28"/>
          <w:szCs w:val="28"/>
          <w:rtl/>
          <w:lang w:bidi="ar-IQ"/>
        </w:rPr>
      </w:pPr>
      <w:r>
        <w:rPr>
          <w:rFonts w:asciiTheme="minorBidi" w:hAnsiTheme="minorBidi" w:hint="cs"/>
          <w:sz w:val="28"/>
          <w:szCs w:val="28"/>
          <w:rtl/>
          <w:lang w:bidi="ar-IQ"/>
        </w:rPr>
        <w:t xml:space="preserve">      وأخيرا فإننا نعتقد أن الطريق الوحيد لإعادة التفاوض لمصلحة الدولة العراقية يكون في حالة انهيار أسعار النفط ، وذلك باللجوء إلى التحكيم وفقا لقواعد غرفة التجارة الدولية بموجب أحكام المادة (37)، فقد جرت أحكام هذه الغرفة على الإقرار بحق الدولة في إعادة التفاوض بشأن العقود النفطية حتى في حالة غياب شرط إعادة التفاوض لمصلحة الطرفين في العقد النفطي .  </w:t>
      </w:r>
    </w:p>
    <w:p w14:paraId="37400D7C" w14:textId="77777777" w:rsidR="00F00BC8" w:rsidRDefault="00F00BC8" w:rsidP="00F00BC8">
      <w:pPr>
        <w:bidi/>
        <w:spacing w:line="360" w:lineRule="auto"/>
        <w:ind w:left="360"/>
        <w:jc w:val="both"/>
        <w:rPr>
          <w:rFonts w:asciiTheme="minorBidi" w:hAnsiTheme="minorBidi"/>
          <w:sz w:val="28"/>
          <w:szCs w:val="28"/>
          <w:rtl/>
          <w:lang w:bidi="ar-IQ"/>
        </w:rPr>
      </w:pPr>
      <w:r>
        <w:rPr>
          <w:rFonts w:asciiTheme="minorBidi" w:hAnsiTheme="minorBidi" w:hint="cs"/>
          <w:sz w:val="28"/>
          <w:szCs w:val="28"/>
          <w:rtl/>
          <w:lang w:bidi="ar-IQ"/>
        </w:rPr>
        <w:t xml:space="preserve">     كما يجب على المعنيين بإبرام العقود النفطية النص في العقود النفطية التي سيبرمها العراق في المستقبل وضع بند فيها لإعادة التفاوض لمصلحة الطرفين في حالة تغير الظروف ، فضلا عن الإسراع بتشريع قانون اتحادي للنفط والغاز من اجل تنظيم إبرام العقود النفطية في المستقبل ، مع التشديد على أن هذا القانون لن يطبق على العقود التي تبرم قبل تشريعه .  </w:t>
      </w:r>
    </w:p>
    <w:p w14:paraId="2F521109" w14:textId="77777777" w:rsidR="00F00BC8" w:rsidRDefault="00F00BC8" w:rsidP="00F00BC8">
      <w:pPr>
        <w:bidi/>
        <w:spacing w:line="360" w:lineRule="auto"/>
        <w:ind w:left="360"/>
        <w:jc w:val="both"/>
        <w:rPr>
          <w:rFonts w:asciiTheme="minorBidi" w:hAnsiTheme="minorBidi"/>
          <w:sz w:val="28"/>
          <w:szCs w:val="28"/>
          <w:rtl/>
          <w:lang w:bidi="ar-IQ"/>
        </w:rPr>
      </w:pPr>
    </w:p>
    <w:p w14:paraId="7A644894" w14:textId="77777777" w:rsidR="00F00BC8" w:rsidRDefault="00F00BC8" w:rsidP="00F00BC8">
      <w:pPr>
        <w:bidi/>
        <w:spacing w:line="360" w:lineRule="auto"/>
        <w:ind w:left="360"/>
        <w:jc w:val="both"/>
        <w:rPr>
          <w:rFonts w:asciiTheme="minorBidi" w:hAnsiTheme="minorBidi"/>
          <w:sz w:val="28"/>
          <w:szCs w:val="28"/>
          <w:rtl/>
          <w:lang w:bidi="ar-IQ"/>
        </w:rPr>
      </w:pPr>
    </w:p>
    <w:p w14:paraId="74414C73" w14:textId="77777777" w:rsidR="00F00BC8" w:rsidRDefault="00F00BC8" w:rsidP="00F00BC8">
      <w:pPr>
        <w:bidi/>
        <w:spacing w:line="360" w:lineRule="auto"/>
        <w:ind w:left="360"/>
        <w:jc w:val="both"/>
        <w:rPr>
          <w:rFonts w:asciiTheme="minorBidi" w:hAnsiTheme="minorBidi"/>
          <w:sz w:val="28"/>
          <w:szCs w:val="28"/>
          <w:rtl/>
          <w:lang w:bidi="ar-IQ"/>
        </w:rPr>
      </w:pPr>
    </w:p>
    <w:p w14:paraId="081ECD32" w14:textId="77777777" w:rsidR="00F00BC8" w:rsidRDefault="00F00BC8" w:rsidP="00F00BC8">
      <w:pPr>
        <w:bidi/>
        <w:spacing w:line="360" w:lineRule="auto"/>
        <w:ind w:left="360"/>
        <w:jc w:val="both"/>
        <w:rPr>
          <w:rFonts w:asciiTheme="minorBidi" w:hAnsiTheme="minorBidi"/>
          <w:sz w:val="28"/>
          <w:szCs w:val="28"/>
          <w:rtl/>
          <w:lang w:bidi="ar-IQ"/>
        </w:rPr>
      </w:pPr>
    </w:p>
    <w:p w14:paraId="20B29C8E" w14:textId="77777777" w:rsidR="00F00BC8" w:rsidRDefault="00F00BC8" w:rsidP="00F00BC8">
      <w:pPr>
        <w:bidi/>
        <w:spacing w:line="360" w:lineRule="auto"/>
        <w:ind w:left="360"/>
        <w:jc w:val="both"/>
        <w:rPr>
          <w:rFonts w:asciiTheme="minorBidi" w:hAnsiTheme="minorBidi"/>
          <w:sz w:val="28"/>
          <w:szCs w:val="28"/>
          <w:rtl/>
          <w:lang w:bidi="ar-IQ"/>
        </w:rPr>
      </w:pPr>
    </w:p>
    <w:p w14:paraId="7F2CBF8F" w14:textId="77777777" w:rsidR="00F00BC8" w:rsidRDefault="00F00BC8" w:rsidP="00F00BC8">
      <w:pPr>
        <w:bidi/>
        <w:spacing w:line="360" w:lineRule="auto"/>
        <w:ind w:left="360"/>
        <w:jc w:val="both"/>
        <w:rPr>
          <w:rFonts w:asciiTheme="minorBidi" w:hAnsiTheme="minorBidi"/>
          <w:b/>
          <w:bCs/>
          <w:sz w:val="32"/>
          <w:szCs w:val="32"/>
          <w:rtl/>
          <w:lang w:bidi="ar-IQ"/>
        </w:rPr>
      </w:pPr>
      <w:r w:rsidRPr="00F00BC8">
        <w:rPr>
          <w:rFonts w:asciiTheme="minorBidi" w:hAnsiTheme="minorBidi" w:hint="cs"/>
          <w:b/>
          <w:bCs/>
          <w:sz w:val="32"/>
          <w:szCs w:val="32"/>
          <w:rtl/>
          <w:lang w:bidi="ar-IQ"/>
        </w:rPr>
        <w:t xml:space="preserve">خاتمة </w:t>
      </w:r>
      <w:r>
        <w:rPr>
          <w:rFonts w:asciiTheme="minorBidi" w:hAnsiTheme="minorBidi" w:hint="cs"/>
          <w:b/>
          <w:bCs/>
          <w:sz w:val="32"/>
          <w:szCs w:val="32"/>
          <w:rtl/>
          <w:lang w:bidi="ar-IQ"/>
        </w:rPr>
        <w:t xml:space="preserve"> </w:t>
      </w:r>
    </w:p>
    <w:p w14:paraId="72BDD831" w14:textId="77777777" w:rsidR="00F00BC8" w:rsidRDefault="00F00BC8" w:rsidP="00F00BC8">
      <w:pPr>
        <w:bidi/>
        <w:spacing w:line="360" w:lineRule="auto"/>
        <w:ind w:left="360"/>
        <w:jc w:val="both"/>
        <w:rPr>
          <w:rFonts w:asciiTheme="minorBidi" w:hAnsiTheme="minorBidi"/>
          <w:sz w:val="28"/>
          <w:szCs w:val="28"/>
          <w:rtl/>
          <w:lang w:bidi="ar-IQ"/>
        </w:rPr>
      </w:pPr>
      <w:r>
        <w:rPr>
          <w:rFonts w:asciiTheme="minorBidi" w:hAnsiTheme="minorBidi" w:hint="cs"/>
          <w:sz w:val="28"/>
          <w:szCs w:val="28"/>
          <w:rtl/>
          <w:lang w:bidi="ar-IQ"/>
        </w:rPr>
        <w:t xml:space="preserve">وإذ نصل إلى نهاية المطاف في بحثنا لإعادة التفاوض </w:t>
      </w:r>
      <w:r w:rsidR="00856B5A">
        <w:rPr>
          <w:rFonts w:asciiTheme="minorBidi" w:hAnsiTheme="minorBidi" w:hint="cs"/>
          <w:sz w:val="28"/>
          <w:szCs w:val="28"/>
          <w:rtl/>
          <w:lang w:bidi="ar-IQ"/>
        </w:rPr>
        <w:t xml:space="preserve">في </w:t>
      </w:r>
      <w:r>
        <w:rPr>
          <w:rFonts w:asciiTheme="minorBidi" w:hAnsiTheme="minorBidi" w:hint="cs"/>
          <w:sz w:val="28"/>
          <w:szCs w:val="28"/>
          <w:rtl/>
          <w:lang w:bidi="ar-IQ"/>
        </w:rPr>
        <w:t>العقود النفطية لابد لنا فيما يلي من تسطير ابرز النتائج والتوصيات التي تمخض</w:t>
      </w:r>
      <w:r w:rsidR="00856B5A">
        <w:rPr>
          <w:rFonts w:asciiTheme="minorBidi" w:hAnsiTheme="minorBidi" w:hint="cs"/>
          <w:sz w:val="28"/>
          <w:szCs w:val="28"/>
          <w:rtl/>
          <w:lang w:bidi="ar-IQ"/>
        </w:rPr>
        <w:t>ت</w:t>
      </w:r>
      <w:r>
        <w:rPr>
          <w:rFonts w:asciiTheme="minorBidi" w:hAnsiTheme="minorBidi" w:hint="cs"/>
          <w:sz w:val="28"/>
          <w:szCs w:val="28"/>
          <w:rtl/>
          <w:lang w:bidi="ar-IQ"/>
        </w:rPr>
        <w:t xml:space="preserve"> عنه : </w:t>
      </w:r>
    </w:p>
    <w:p w14:paraId="781BCAC1" w14:textId="77777777" w:rsidR="00F00BC8" w:rsidRDefault="00F00BC8" w:rsidP="00F00BC8">
      <w:pPr>
        <w:bidi/>
        <w:spacing w:line="360" w:lineRule="auto"/>
        <w:ind w:left="360"/>
        <w:jc w:val="both"/>
        <w:rPr>
          <w:rFonts w:asciiTheme="minorBidi" w:hAnsiTheme="minorBidi"/>
          <w:sz w:val="28"/>
          <w:szCs w:val="28"/>
          <w:rtl/>
          <w:lang w:bidi="ar-IQ"/>
        </w:rPr>
      </w:pPr>
      <w:r>
        <w:rPr>
          <w:rFonts w:asciiTheme="minorBidi" w:hAnsiTheme="minorBidi" w:hint="cs"/>
          <w:sz w:val="28"/>
          <w:szCs w:val="28"/>
          <w:rtl/>
          <w:lang w:bidi="ar-IQ"/>
        </w:rPr>
        <w:t xml:space="preserve">أولا: النتائج  </w:t>
      </w:r>
    </w:p>
    <w:p w14:paraId="5D3E5129" w14:textId="77777777" w:rsidR="00F00BC8" w:rsidRDefault="00F00BC8" w:rsidP="00F00BC8">
      <w:pPr>
        <w:bidi/>
        <w:spacing w:line="360" w:lineRule="auto"/>
        <w:ind w:left="360"/>
        <w:jc w:val="both"/>
        <w:rPr>
          <w:rFonts w:asciiTheme="minorBidi" w:hAnsiTheme="minorBidi"/>
          <w:sz w:val="28"/>
          <w:szCs w:val="28"/>
          <w:rtl/>
          <w:lang w:bidi="ar-IQ"/>
        </w:rPr>
      </w:pPr>
      <w:r>
        <w:rPr>
          <w:rFonts w:asciiTheme="minorBidi" w:hAnsiTheme="minorBidi" w:hint="cs"/>
          <w:sz w:val="28"/>
          <w:szCs w:val="28"/>
          <w:rtl/>
          <w:lang w:bidi="ar-IQ"/>
        </w:rPr>
        <w:lastRenderedPageBreak/>
        <w:t xml:space="preserve">   ويمكن إجمال ابرز النتائج التي تمخض عنها البحث في النقاط الآتية :  </w:t>
      </w:r>
    </w:p>
    <w:p w14:paraId="3ABC8642" w14:textId="77777777" w:rsidR="00F00BC8" w:rsidRDefault="00F00BC8" w:rsidP="00F00BC8">
      <w:pPr>
        <w:pStyle w:val="a7"/>
        <w:numPr>
          <w:ilvl w:val="0"/>
          <w:numId w:val="3"/>
        </w:numPr>
        <w:bidi/>
        <w:spacing w:line="360" w:lineRule="auto"/>
        <w:jc w:val="both"/>
        <w:rPr>
          <w:rFonts w:asciiTheme="minorBidi" w:hAnsiTheme="minorBidi"/>
          <w:sz w:val="28"/>
          <w:szCs w:val="28"/>
          <w:lang w:bidi="ar-IQ"/>
        </w:rPr>
      </w:pPr>
      <w:r>
        <w:rPr>
          <w:rFonts w:asciiTheme="minorBidi" w:hAnsiTheme="minorBidi" w:hint="cs"/>
          <w:sz w:val="28"/>
          <w:szCs w:val="28"/>
          <w:rtl/>
          <w:lang w:bidi="ar-IQ"/>
        </w:rPr>
        <w:t xml:space="preserve">إن إعادة التفاوض في العقود النفطية لا يتطلب النص عليه في العقود النفطية من اجل اللجوء اليه ، فمبدأ حسن النية في العقود يمثل الأساس الذي استندت اليه قرارات التحكيم الدولية لمنح الطرفين هذا الحق في حالة تغير الظروف التي كانت سائدة عند إبرام العقد على نحو يختل معه التوازن الاقتصادي في العقد .  </w:t>
      </w:r>
    </w:p>
    <w:p w14:paraId="6D776F2F" w14:textId="77777777" w:rsidR="00F00BC8" w:rsidRDefault="00F00BC8" w:rsidP="00F00BC8">
      <w:pPr>
        <w:pStyle w:val="a7"/>
        <w:numPr>
          <w:ilvl w:val="0"/>
          <w:numId w:val="3"/>
        </w:numPr>
        <w:bidi/>
        <w:spacing w:line="360" w:lineRule="auto"/>
        <w:jc w:val="both"/>
        <w:rPr>
          <w:rFonts w:asciiTheme="minorBidi" w:hAnsiTheme="minorBidi"/>
          <w:sz w:val="28"/>
          <w:szCs w:val="28"/>
          <w:lang w:bidi="ar-IQ"/>
        </w:rPr>
      </w:pPr>
      <w:r>
        <w:rPr>
          <w:rFonts w:asciiTheme="minorBidi" w:hAnsiTheme="minorBidi" w:hint="cs"/>
          <w:sz w:val="28"/>
          <w:szCs w:val="28"/>
          <w:rtl/>
          <w:lang w:bidi="ar-IQ"/>
        </w:rPr>
        <w:t xml:space="preserve">يمكن الزام الشركات النفطية الأجنبية في العراق بإعادة التفاوض بشأن العقود النفطية في حالة انهيار أسعار النفط في الأسواق العالمية عن طريق اللجوء الى التحكيم بموجب قواعد غرفة التجارة الدولية . </w:t>
      </w:r>
    </w:p>
    <w:p w14:paraId="19F15CC8" w14:textId="77777777" w:rsidR="00F00BC8" w:rsidRDefault="00F00BC8" w:rsidP="00F00BC8">
      <w:pPr>
        <w:pStyle w:val="a7"/>
        <w:numPr>
          <w:ilvl w:val="0"/>
          <w:numId w:val="3"/>
        </w:numPr>
        <w:bidi/>
        <w:spacing w:line="360" w:lineRule="auto"/>
        <w:jc w:val="both"/>
        <w:rPr>
          <w:rFonts w:asciiTheme="minorBidi" w:hAnsiTheme="minorBidi"/>
          <w:sz w:val="28"/>
          <w:szCs w:val="28"/>
          <w:lang w:bidi="ar-IQ"/>
        </w:rPr>
      </w:pPr>
      <w:r>
        <w:rPr>
          <w:rFonts w:asciiTheme="minorBidi" w:hAnsiTheme="minorBidi" w:hint="cs"/>
          <w:sz w:val="28"/>
          <w:szCs w:val="28"/>
          <w:rtl/>
          <w:lang w:bidi="ar-IQ"/>
        </w:rPr>
        <w:t xml:space="preserve">لا فائدة من تعديل العقود النفطية في العراق بصورة أحادية من جانب الدولية العراقية، أو تعديل التشريعات التي تحكم هذه العقود على نحو يخل بالمركز القانوي للشركات النفطية الأجنبية ، إذ إن ذلك يعد إخلالا بالعقد قد يترتب عليه الزام الدولة العراقية بمبالغ طائلة كتعويضات عن هذا الإخلال، وقد لا تكون الدولة العراقية قادرة على تحملها . </w:t>
      </w:r>
    </w:p>
    <w:p w14:paraId="5B811E20" w14:textId="77777777" w:rsidR="00F00BC8" w:rsidRDefault="00F00BC8" w:rsidP="00F00BC8">
      <w:pPr>
        <w:pStyle w:val="a7"/>
        <w:numPr>
          <w:ilvl w:val="0"/>
          <w:numId w:val="3"/>
        </w:numPr>
        <w:bidi/>
        <w:spacing w:line="360" w:lineRule="auto"/>
        <w:jc w:val="both"/>
        <w:rPr>
          <w:rFonts w:asciiTheme="minorBidi" w:hAnsiTheme="minorBidi"/>
          <w:sz w:val="28"/>
          <w:szCs w:val="28"/>
          <w:lang w:bidi="ar-IQ"/>
        </w:rPr>
      </w:pPr>
      <w:r>
        <w:rPr>
          <w:rFonts w:asciiTheme="minorBidi" w:hAnsiTheme="minorBidi" w:hint="cs"/>
          <w:sz w:val="28"/>
          <w:szCs w:val="28"/>
          <w:rtl/>
          <w:lang w:bidi="ar-IQ"/>
        </w:rPr>
        <w:t xml:space="preserve">إن الطريق الوحيد لتعديل هذه العقود في غير حالة تغير الظروف هو بإقناع الشركات النفطية الأجنبية  بضرورة تعديل تلك العقود ، وذلك بالوسائل الودية من خلال الحوار الدائم معها ،ومنحها بعض الحوافز مع ضمان ان يكون العائد من هذه الحوافز اكبر للدولة العراقية، بما يحقق نوع من التوازن الاقتصادي في تلك العقود .  </w:t>
      </w:r>
    </w:p>
    <w:p w14:paraId="036D97AE" w14:textId="77777777" w:rsidR="00F00BC8" w:rsidRDefault="00F00BC8" w:rsidP="00F00BC8">
      <w:pPr>
        <w:bidi/>
        <w:spacing w:line="360" w:lineRule="auto"/>
        <w:jc w:val="both"/>
        <w:rPr>
          <w:rFonts w:asciiTheme="minorBidi" w:hAnsiTheme="minorBidi"/>
          <w:sz w:val="28"/>
          <w:szCs w:val="28"/>
          <w:rtl/>
          <w:lang w:bidi="ar-IQ"/>
        </w:rPr>
      </w:pPr>
    </w:p>
    <w:p w14:paraId="1E60B0D3" w14:textId="77777777" w:rsidR="00F00BC8" w:rsidRDefault="00F00BC8" w:rsidP="00F00BC8">
      <w:pPr>
        <w:bidi/>
        <w:spacing w:line="360" w:lineRule="auto"/>
        <w:jc w:val="both"/>
        <w:rPr>
          <w:rFonts w:asciiTheme="minorBidi" w:hAnsiTheme="minorBidi"/>
          <w:sz w:val="28"/>
          <w:szCs w:val="28"/>
          <w:rtl/>
          <w:lang w:bidi="ar-IQ"/>
        </w:rPr>
      </w:pPr>
    </w:p>
    <w:p w14:paraId="7E6C547B" w14:textId="77777777" w:rsidR="00F00BC8" w:rsidRDefault="00F00BC8" w:rsidP="00F00BC8">
      <w:pPr>
        <w:bidi/>
        <w:spacing w:line="360" w:lineRule="auto"/>
        <w:jc w:val="both"/>
        <w:rPr>
          <w:rFonts w:asciiTheme="minorBidi" w:hAnsiTheme="minorBidi"/>
          <w:sz w:val="28"/>
          <w:szCs w:val="28"/>
          <w:rtl/>
          <w:lang w:bidi="ar-IQ"/>
        </w:rPr>
      </w:pPr>
    </w:p>
    <w:p w14:paraId="1CF1FDFA" w14:textId="77777777" w:rsidR="00F00BC8" w:rsidRDefault="00F00BC8" w:rsidP="00F00BC8">
      <w:pPr>
        <w:bidi/>
        <w:spacing w:line="360" w:lineRule="auto"/>
        <w:jc w:val="both"/>
        <w:rPr>
          <w:rFonts w:asciiTheme="minorBidi" w:hAnsiTheme="minorBidi"/>
          <w:sz w:val="28"/>
          <w:szCs w:val="28"/>
          <w:rtl/>
          <w:lang w:bidi="ar-IQ"/>
        </w:rPr>
      </w:pPr>
      <w:r>
        <w:rPr>
          <w:rFonts w:asciiTheme="minorBidi" w:hAnsiTheme="minorBidi" w:hint="cs"/>
          <w:sz w:val="28"/>
          <w:szCs w:val="28"/>
          <w:rtl/>
          <w:lang w:bidi="ar-IQ"/>
        </w:rPr>
        <w:t xml:space="preserve">ثانيا: التوصيات </w:t>
      </w:r>
    </w:p>
    <w:p w14:paraId="0AA92D13" w14:textId="77777777" w:rsidR="00F00BC8" w:rsidRDefault="00F00BC8" w:rsidP="00F00BC8">
      <w:pPr>
        <w:bidi/>
        <w:spacing w:line="360" w:lineRule="auto"/>
        <w:jc w:val="both"/>
        <w:rPr>
          <w:rFonts w:asciiTheme="minorBidi" w:hAnsiTheme="minorBidi"/>
          <w:sz w:val="28"/>
          <w:szCs w:val="28"/>
          <w:rtl/>
          <w:lang w:bidi="ar-IQ"/>
        </w:rPr>
      </w:pPr>
      <w:r>
        <w:rPr>
          <w:rFonts w:asciiTheme="minorBidi" w:hAnsiTheme="minorBidi" w:hint="cs"/>
          <w:sz w:val="28"/>
          <w:szCs w:val="28"/>
          <w:rtl/>
          <w:lang w:bidi="ar-IQ"/>
        </w:rPr>
        <w:t xml:space="preserve">ويمكن تسطير ابرزها فيما يأتي :  </w:t>
      </w:r>
    </w:p>
    <w:p w14:paraId="1732EFCC" w14:textId="77777777" w:rsidR="00F00BC8" w:rsidRDefault="00F00BC8" w:rsidP="00F00BC8">
      <w:pPr>
        <w:pStyle w:val="a7"/>
        <w:numPr>
          <w:ilvl w:val="0"/>
          <w:numId w:val="4"/>
        </w:numPr>
        <w:bidi/>
        <w:spacing w:line="360" w:lineRule="auto"/>
        <w:jc w:val="both"/>
        <w:rPr>
          <w:rFonts w:asciiTheme="minorBidi" w:hAnsiTheme="minorBidi"/>
          <w:sz w:val="28"/>
          <w:szCs w:val="28"/>
          <w:lang w:bidi="ar-IQ"/>
        </w:rPr>
      </w:pPr>
      <w:r>
        <w:rPr>
          <w:rFonts w:asciiTheme="minorBidi" w:hAnsiTheme="minorBidi" w:hint="cs"/>
          <w:sz w:val="28"/>
          <w:szCs w:val="28"/>
          <w:rtl/>
          <w:lang w:bidi="ar-IQ"/>
        </w:rPr>
        <w:t xml:space="preserve">تشريع قانون اتحادي للنفط والغاز ينظم استغلال الثروة النفطية في العراق، فضلا عن تنظيم إبرام العقود النفطية يجاري ما وصلت اليه الدول المتقدمة . </w:t>
      </w:r>
    </w:p>
    <w:p w14:paraId="182619F0" w14:textId="77777777" w:rsidR="00F00BC8" w:rsidRDefault="00F00BC8" w:rsidP="00F00BC8">
      <w:pPr>
        <w:pStyle w:val="a7"/>
        <w:numPr>
          <w:ilvl w:val="0"/>
          <w:numId w:val="4"/>
        </w:numPr>
        <w:bidi/>
        <w:spacing w:line="360" w:lineRule="auto"/>
        <w:jc w:val="both"/>
        <w:rPr>
          <w:rFonts w:asciiTheme="minorBidi" w:hAnsiTheme="minorBidi"/>
          <w:sz w:val="28"/>
          <w:szCs w:val="28"/>
          <w:lang w:bidi="ar-IQ"/>
        </w:rPr>
      </w:pPr>
      <w:r>
        <w:rPr>
          <w:rFonts w:asciiTheme="minorBidi" w:hAnsiTheme="minorBidi" w:hint="cs"/>
          <w:sz w:val="28"/>
          <w:szCs w:val="28"/>
          <w:rtl/>
          <w:lang w:bidi="ar-IQ"/>
        </w:rPr>
        <w:lastRenderedPageBreak/>
        <w:t xml:space="preserve">الحوار مع الشركات النفطية الأجنبية في العراق من اجل تعديل هذه العقود على نحو يخدم مصلحة الدولة العراقية . </w:t>
      </w:r>
    </w:p>
    <w:p w14:paraId="08BDC1D7" w14:textId="77777777" w:rsidR="00F00BC8" w:rsidRDefault="00F00BC8" w:rsidP="00F00BC8">
      <w:pPr>
        <w:pStyle w:val="a7"/>
        <w:numPr>
          <w:ilvl w:val="0"/>
          <w:numId w:val="4"/>
        </w:numPr>
        <w:bidi/>
        <w:spacing w:line="360" w:lineRule="auto"/>
        <w:jc w:val="both"/>
        <w:rPr>
          <w:rFonts w:asciiTheme="minorBidi" w:hAnsiTheme="minorBidi"/>
          <w:sz w:val="28"/>
          <w:szCs w:val="28"/>
          <w:lang w:bidi="ar-IQ"/>
        </w:rPr>
      </w:pPr>
      <w:r>
        <w:rPr>
          <w:rFonts w:asciiTheme="minorBidi" w:hAnsiTheme="minorBidi" w:hint="cs"/>
          <w:sz w:val="28"/>
          <w:szCs w:val="28"/>
          <w:rtl/>
          <w:lang w:bidi="ar-IQ"/>
        </w:rPr>
        <w:t xml:space="preserve">تضمين العقود النفطية التي ستبرم مستقبلا شرطا بإعادة التفاوض لمصلحة طرفي العقد في حالة تغير الظروف التي كانت سائدة وقت إبرام العقد ومن شانها الإخلال بالتوازن الاقتصادي في العقد .  </w:t>
      </w:r>
    </w:p>
    <w:p w14:paraId="72C20AAD" w14:textId="77777777" w:rsidR="00F00BC8" w:rsidRDefault="00F00BC8" w:rsidP="00F00BC8">
      <w:pPr>
        <w:pStyle w:val="a7"/>
        <w:bidi/>
        <w:spacing w:line="360" w:lineRule="auto"/>
        <w:jc w:val="both"/>
        <w:rPr>
          <w:rFonts w:asciiTheme="minorBidi" w:hAnsiTheme="minorBidi"/>
          <w:sz w:val="28"/>
          <w:szCs w:val="28"/>
          <w:rtl/>
          <w:lang w:bidi="ar-IQ"/>
        </w:rPr>
      </w:pPr>
    </w:p>
    <w:p w14:paraId="19208A2F" w14:textId="77777777" w:rsidR="00F00BC8" w:rsidRDefault="00F00BC8" w:rsidP="00F00BC8">
      <w:pPr>
        <w:pStyle w:val="a7"/>
        <w:bidi/>
        <w:spacing w:line="360" w:lineRule="auto"/>
        <w:jc w:val="both"/>
        <w:rPr>
          <w:rFonts w:asciiTheme="minorBidi" w:hAnsiTheme="minorBidi"/>
          <w:b/>
          <w:bCs/>
          <w:sz w:val="32"/>
          <w:szCs w:val="32"/>
          <w:lang w:bidi="ar-IQ"/>
        </w:rPr>
      </w:pPr>
    </w:p>
    <w:p w14:paraId="1061DFF4" w14:textId="77777777" w:rsidR="00F00BC8" w:rsidRDefault="00F00BC8" w:rsidP="00F00BC8">
      <w:pPr>
        <w:pStyle w:val="a7"/>
        <w:bidi/>
        <w:spacing w:line="360" w:lineRule="auto"/>
        <w:jc w:val="both"/>
        <w:rPr>
          <w:rFonts w:asciiTheme="minorBidi" w:hAnsiTheme="minorBidi"/>
          <w:b/>
          <w:bCs/>
          <w:sz w:val="32"/>
          <w:szCs w:val="32"/>
          <w:lang w:bidi="ar-IQ"/>
        </w:rPr>
      </w:pPr>
    </w:p>
    <w:p w14:paraId="15D953EF" w14:textId="77777777" w:rsidR="00F00BC8" w:rsidRDefault="00F00BC8" w:rsidP="00F00BC8">
      <w:pPr>
        <w:pStyle w:val="a7"/>
        <w:bidi/>
        <w:spacing w:line="360" w:lineRule="auto"/>
        <w:jc w:val="both"/>
        <w:rPr>
          <w:rFonts w:asciiTheme="minorBidi" w:hAnsiTheme="minorBidi"/>
          <w:b/>
          <w:bCs/>
          <w:sz w:val="32"/>
          <w:szCs w:val="32"/>
          <w:rtl/>
          <w:lang w:bidi="ar-IQ"/>
        </w:rPr>
      </w:pPr>
      <w:r w:rsidRPr="00F00BC8">
        <w:rPr>
          <w:rFonts w:asciiTheme="minorBidi" w:hAnsiTheme="minorBidi" w:hint="cs"/>
          <w:b/>
          <w:bCs/>
          <w:sz w:val="32"/>
          <w:szCs w:val="32"/>
          <w:rtl/>
          <w:lang w:bidi="ar-IQ"/>
        </w:rPr>
        <w:t>المراجع</w:t>
      </w:r>
      <w:r>
        <w:rPr>
          <w:rFonts w:asciiTheme="minorBidi" w:hAnsiTheme="minorBidi" w:hint="cs"/>
          <w:b/>
          <w:bCs/>
          <w:sz w:val="32"/>
          <w:szCs w:val="32"/>
          <w:rtl/>
          <w:lang w:bidi="ar-IQ"/>
        </w:rPr>
        <w:t xml:space="preserve"> </w:t>
      </w:r>
    </w:p>
    <w:p w14:paraId="4D75A574" w14:textId="77777777" w:rsidR="00F00BC8" w:rsidRDefault="00F00BC8" w:rsidP="00F00BC8">
      <w:pPr>
        <w:pStyle w:val="a7"/>
        <w:bidi/>
        <w:spacing w:line="360" w:lineRule="auto"/>
        <w:jc w:val="both"/>
        <w:rPr>
          <w:rFonts w:asciiTheme="minorBidi" w:hAnsiTheme="minorBidi"/>
          <w:sz w:val="28"/>
          <w:szCs w:val="28"/>
          <w:rtl/>
          <w:lang w:bidi="ar-IQ"/>
        </w:rPr>
      </w:pPr>
      <w:r>
        <w:rPr>
          <w:rFonts w:asciiTheme="minorBidi" w:hAnsiTheme="minorBidi" w:hint="cs"/>
          <w:sz w:val="28"/>
          <w:szCs w:val="28"/>
          <w:rtl/>
          <w:lang w:bidi="ar-IQ"/>
        </w:rPr>
        <w:t xml:space="preserve">أولا: المراجع العربية  </w:t>
      </w:r>
    </w:p>
    <w:p w14:paraId="355944BC" w14:textId="77777777" w:rsidR="00F00BC8" w:rsidRPr="00F00BC8" w:rsidRDefault="00F00BC8" w:rsidP="00F00BC8">
      <w:pPr>
        <w:pStyle w:val="a7"/>
        <w:numPr>
          <w:ilvl w:val="0"/>
          <w:numId w:val="6"/>
        </w:numPr>
        <w:bidi/>
        <w:spacing w:line="360" w:lineRule="auto"/>
        <w:rPr>
          <w:rFonts w:asciiTheme="minorBidi" w:hAnsiTheme="minorBidi"/>
          <w:sz w:val="28"/>
          <w:szCs w:val="28"/>
          <w:lang w:bidi="ar-IQ"/>
        </w:rPr>
      </w:pPr>
      <w:r w:rsidRPr="00F00BC8">
        <w:rPr>
          <w:rFonts w:asciiTheme="minorBidi" w:hAnsiTheme="minorBidi" w:hint="cs"/>
          <w:sz w:val="28"/>
          <w:szCs w:val="28"/>
          <w:rtl/>
        </w:rPr>
        <w:t xml:space="preserve">أسيل باقر جاسم ،  النظام القانوني لشرط إعادة التفاوض ، مجلة المحقق الحلي للعلوم القانونية والسياسية، جامعة بابل ، المجلد (3)، الإصدار(1)، سنة 2011 . </w:t>
      </w:r>
    </w:p>
    <w:p w14:paraId="3CAEA1DC" w14:textId="77777777" w:rsidR="00F00BC8" w:rsidRPr="00F00BC8" w:rsidRDefault="00F00BC8" w:rsidP="00F00BC8">
      <w:pPr>
        <w:pStyle w:val="a7"/>
        <w:numPr>
          <w:ilvl w:val="0"/>
          <w:numId w:val="6"/>
        </w:numPr>
        <w:bidi/>
        <w:spacing w:line="360" w:lineRule="auto"/>
        <w:rPr>
          <w:rFonts w:asciiTheme="minorBidi" w:hAnsiTheme="minorBidi"/>
          <w:sz w:val="28"/>
          <w:szCs w:val="28"/>
          <w:lang w:bidi="ar-IQ"/>
        </w:rPr>
      </w:pPr>
      <w:r w:rsidRPr="00F00BC8">
        <w:rPr>
          <w:rFonts w:asciiTheme="minorBidi" w:hAnsiTheme="minorBidi" w:hint="cs"/>
          <w:sz w:val="28"/>
          <w:szCs w:val="28"/>
          <w:rtl/>
        </w:rPr>
        <w:t>باسم حمادي الحسن ، الاستثمار الأجنبي المباشر</w:t>
      </w:r>
      <w:r w:rsidRPr="00F00BC8">
        <w:rPr>
          <w:rFonts w:asciiTheme="minorBidi" w:hAnsiTheme="minorBidi"/>
          <w:sz w:val="28"/>
          <w:szCs w:val="28"/>
        </w:rPr>
        <w:t xml:space="preserve"> </w:t>
      </w:r>
      <w:r w:rsidRPr="00F00BC8">
        <w:rPr>
          <w:rFonts w:asciiTheme="minorBidi" w:hAnsiTheme="minorBidi" w:hint="cs"/>
          <w:sz w:val="28"/>
          <w:szCs w:val="28"/>
          <w:rtl/>
        </w:rPr>
        <w:t xml:space="preserve">،منشورات الحلبي الحقوقية، الطبعة الأولى، 2014  </w:t>
      </w:r>
    </w:p>
    <w:p w14:paraId="12844C4B" w14:textId="77777777" w:rsidR="00F00BC8" w:rsidRPr="00F00BC8" w:rsidRDefault="00F00BC8" w:rsidP="00F00BC8">
      <w:pPr>
        <w:pStyle w:val="a7"/>
        <w:numPr>
          <w:ilvl w:val="0"/>
          <w:numId w:val="6"/>
        </w:numPr>
        <w:bidi/>
        <w:spacing w:line="360" w:lineRule="auto"/>
        <w:rPr>
          <w:rFonts w:asciiTheme="minorBidi" w:hAnsiTheme="minorBidi"/>
          <w:sz w:val="28"/>
          <w:szCs w:val="28"/>
          <w:lang w:bidi="ar-IQ"/>
        </w:rPr>
      </w:pPr>
      <w:r w:rsidRPr="00F00BC8">
        <w:rPr>
          <w:rFonts w:asciiTheme="minorBidi" w:hAnsiTheme="minorBidi" w:hint="cs"/>
          <w:sz w:val="28"/>
          <w:szCs w:val="28"/>
          <w:rtl/>
        </w:rPr>
        <w:t xml:space="preserve">بشار محمد الأسعد ، عقود الاستثمار في العلاقات الدولية الخاصة، دار النهضة العربية، القاهرة، 2005 .  </w:t>
      </w:r>
    </w:p>
    <w:p w14:paraId="786F84C7" w14:textId="77777777" w:rsidR="00F00BC8" w:rsidRPr="00F00BC8" w:rsidRDefault="00F00BC8" w:rsidP="00F00BC8">
      <w:pPr>
        <w:pStyle w:val="a7"/>
        <w:numPr>
          <w:ilvl w:val="0"/>
          <w:numId w:val="6"/>
        </w:numPr>
        <w:bidi/>
        <w:spacing w:line="360" w:lineRule="auto"/>
        <w:rPr>
          <w:rFonts w:asciiTheme="minorBidi" w:hAnsiTheme="minorBidi"/>
          <w:sz w:val="28"/>
          <w:szCs w:val="28"/>
          <w:lang w:bidi="ar-IQ"/>
        </w:rPr>
      </w:pPr>
      <w:r w:rsidRPr="00F00BC8">
        <w:rPr>
          <w:rFonts w:asciiTheme="minorBidi" w:hAnsiTheme="minorBidi" w:hint="cs"/>
          <w:sz w:val="28"/>
          <w:szCs w:val="28"/>
          <w:rtl/>
        </w:rPr>
        <w:t>بن طبال جهيدة ، شرط إعادة التفاوض في عقود الاستثمار الدولية،</w:t>
      </w:r>
      <w:r w:rsidRPr="00F00BC8">
        <w:rPr>
          <w:rFonts w:asciiTheme="minorBidi" w:hAnsiTheme="minorBidi"/>
          <w:sz w:val="28"/>
          <w:szCs w:val="28"/>
          <w:lang w:bidi="ar-IQ"/>
        </w:rPr>
        <w:t xml:space="preserve"> </w:t>
      </w:r>
      <w:r w:rsidRPr="00F00BC8">
        <w:rPr>
          <w:rFonts w:asciiTheme="minorBidi" w:hAnsiTheme="minorBidi" w:hint="cs"/>
          <w:sz w:val="28"/>
          <w:szCs w:val="28"/>
          <w:rtl/>
        </w:rPr>
        <w:t xml:space="preserve">كلية الحقوق والعلوم السياسية، جامعة قاصدي مرباح ورقلة، الجزائر، 2017 . </w:t>
      </w:r>
    </w:p>
    <w:p w14:paraId="6945B496" w14:textId="77777777" w:rsidR="00F00BC8" w:rsidRPr="00F00BC8" w:rsidRDefault="00F00BC8" w:rsidP="00F00BC8">
      <w:pPr>
        <w:pStyle w:val="a7"/>
        <w:numPr>
          <w:ilvl w:val="0"/>
          <w:numId w:val="6"/>
        </w:numPr>
        <w:bidi/>
        <w:spacing w:line="360" w:lineRule="auto"/>
        <w:rPr>
          <w:rFonts w:asciiTheme="minorBidi" w:hAnsiTheme="minorBidi"/>
          <w:sz w:val="28"/>
          <w:szCs w:val="28"/>
          <w:lang w:bidi="ar-IQ"/>
        </w:rPr>
      </w:pPr>
      <w:r w:rsidRPr="00F00BC8">
        <w:rPr>
          <w:rFonts w:asciiTheme="minorBidi" w:hAnsiTheme="minorBidi" w:hint="cs"/>
          <w:sz w:val="28"/>
          <w:szCs w:val="28"/>
          <w:rtl/>
        </w:rPr>
        <w:t xml:space="preserve">توفيق حسن فرج، د. جلال علي العدوي، النظرية العامة للالتزام ، منشورات الحلبي الحقوقية، لبنان ، 2002. </w:t>
      </w:r>
    </w:p>
    <w:p w14:paraId="322DC6B8" w14:textId="77777777" w:rsidR="00F00BC8" w:rsidRPr="00F00BC8" w:rsidRDefault="00F00BC8" w:rsidP="00F00BC8">
      <w:pPr>
        <w:pStyle w:val="a7"/>
        <w:numPr>
          <w:ilvl w:val="0"/>
          <w:numId w:val="6"/>
        </w:numPr>
        <w:bidi/>
        <w:spacing w:line="360" w:lineRule="auto"/>
        <w:rPr>
          <w:rFonts w:asciiTheme="minorBidi" w:hAnsiTheme="minorBidi"/>
          <w:sz w:val="28"/>
          <w:szCs w:val="28"/>
          <w:lang w:bidi="ar-IQ"/>
        </w:rPr>
      </w:pPr>
      <w:r w:rsidRPr="00F00BC8">
        <w:rPr>
          <w:rFonts w:asciiTheme="minorBidi" w:hAnsiTheme="minorBidi" w:hint="cs"/>
          <w:sz w:val="28"/>
          <w:szCs w:val="28"/>
          <w:rtl/>
        </w:rPr>
        <w:t xml:space="preserve">حيدر طه ياسين جاسم ، النظام القانوني لرقابة الإدارة على عقود التراخيص البترولية في العراق، رسالة ماجستير، كلية القانون، جامعة البصرة، 2019. </w:t>
      </w:r>
    </w:p>
    <w:p w14:paraId="212D4DB9" w14:textId="77777777" w:rsidR="00F00BC8" w:rsidRPr="00F00BC8" w:rsidRDefault="00F00BC8" w:rsidP="00F00BC8">
      <w:pPr>
        <w:pStyle w:val="a7"/>
        <w:numPr>
          <w:ilvl w:val="0"/>
          <w:numId w:val="6"/>
        </w:numPr>
        <w:bidi/>
        <w:spacing w:line="360" w:lineRule="auto"/>
        <w:rPr>
          <w:rFonts w:asciiTheme="minorBidi" w:hAnsiTheme="minorBidi"/>
          <w:sz w:val="28"/>
          <w:szCs w:val="28"/>
          <w:lang w:bidi="ar-IQ"/>
        </w:rPr>
      </w:pPr>
      <w:r w:rsidRPr="00F00BC8">
        <w:rPr>
          <w:rFonts w:asciiTheme="minorBidi" w:hAnsiTheme="minorBidi" w:hint="cs"/>
          <w:sz w:val="28"/>
          <w:szCs w:val="28"/>
          <w:rtl/>
        </w:rPr>
        <w:t xml:space="preserve">سراج حسين أبو زيد ، التحكيم في عقود البترول ، ، دار النهضة العربية ، القاهرة، 2004.  </w:t>
      </w:r>
    </w:p>
    <w:p w14:paraId="620B739E" w14:textId="77777777" w:rsidR="00F00BC8" w:rsidRPr="00F00BC8" w:rsidRDefault="00F00BC8" w:rsidP="00F00BC8">
      <w:pPr>
        <w:pStyle w:val="a7"/>
        <w:numPr>
          <w:ilvl w:val="0"/>
          <w:numId w:val="6"/>
        </w:numPr>
        <w:bidi/>
        <w:spacing w:line="360" w:lineRule="auto"/>
        <w:rPr>
          <w:rFonts w:asciiTheme="minorBidi" w:hAnsiTheme="minorBidi"/>
          <w:sz w:val="28"/>
          <w:szCs w:val="28"/>
          <w:lang w:bidi="ar-IQ"/>
        </w:rPr>
      </w:pPr>
      <w:r w:rsidRPr="00F00BC8">
        <w:rPr>
          <w:rFonts w:asciiTheme="minorBidi" w:hAnsiTheme="minorBidi" w:hint="cs"/>
          <w:sz w:val="28"/>
          <w:szCs w:val="28"/>
          <w:rtl/>
        </w:rPr>
        <w:t xml:space="preserve">سمير تناغو ، مصادر الالتزام، الطبعة الأولى، مكتبة الوفاء القانونية، الإسكندرية، 2009. </w:t>
      </w:r>
    </w:p>
    <w:p w14:paraId="6C5F6430" w14:textId="77777777" w:rsidR="00F00BC8" w:rsidRPr="00F00BC8" w:rsidRDefault="00F00BC8" w:rsidP="00F00BC8">
      <w:pPr>
        <w:pStyle w:val="a7"/>
        <w:numPr>
          <w:ilvl w:val="0"/>
          <w:numId w:val="6"/>
        </w:numPr>
        <w:bidi/>
        <w:spacing w:line="360" w:lineRule="auto"/>
        <w:rPr>
          <w:rFonts w:asciiTheme="minorBidi" w:hAnsiTheme="minorBidi"/>
          <w:sz w:val="28"/>
          <w:szCs w:val="28"/>
          <w:lang w:bidi="ar-IQ"/>
        </w:rPr>
      </w:pPr>
      <w:r w:rsidRPr="00F00BC8">
        <w:rPr>
          <w:rFonts w:asciiTheme="minorBidi" w:hAnsiTheme="minorBidi" w:hint="cs"/>
          <w:sz w:val="28"/>
          <w:szCs w:val="28"/>
          <w:rtl/>
        </w:rPr>
        <w:lastRenderedPageBreak/>
        <w:t xml:space="preserve">شريف محمد غنام ، اثر تغير الظروف في عقود التجارة الدولية ، الطبعة الأولى، مطبعة الفجيرة الوطنية، 2011 . </w:t>
      </w:r>
    </w:p>
    <w:p w14:paraId="229385F1" w14:textId="77777777" w:rsidR="00F00BC8" w:rsidRPr="00F00BC8" w:rsidRDefault="00F00BC8" w:rsidP="00F00BC8">
      <w:pPr>
        <w:pStyle w:val="a7"/>
        <w:numPr>
          <w:ilvl w:val="0"/>
          <w:numId w:val="6"/>
        </w:numPr>
        <w:bidi/>
        <w:spacing w:line="360" w:lineRule="auto"/>
        <w:rPr>
          <w:rFonts w:asciiTheme="minorBidi" w:hAnsiTheme="minorBidi"/>
          <w:sz w:val="28"/>
          <w:szCs w:val="28"/>
          <w:lang w:bidi="ar-IQ"/>
        </w:rPr>
      </w:pPr>
      <w:r w:rsidRPr="00F00BC8">
        <w:rPr>
          <w:rFonts w:asciiTheme="minorBidi" w:hAnsiTheme="minorBidi" w:cs="Arial" w:hint="cs"/>
          <w:sz w:val="28"/>
          <w:szCs w:val="28"/>
          <w:rtl/>
          <w:lang w:bidi="ar-IQ"/>
        </w:rPr>
        <w:t>صعب</w:t>
      </w:r>
      <w:r w:rsidRPr="00F00BC8">
        <w:rPr>
          <w:rFonts w:asciiTheme="minorBidi" w:hAnsiTheme="minorBidi" w:cs="Arial"/>
          <w:sz w:val="28"/>
          <w:szCs w:val="28"/>
          <w:rtl/>
          <w:lang w:bidi="ar-IQ"/>
        </w:rPr>
        <w:t xml:space="preserve"> </w:t>
      </w:r>
      <w:r w:rsidRPr="00F00BC8">
        <w:rPr>
          <w:rFonts w:asciiTheme="minorBidi" w:hAnsiTheme="minorBidi" w:cs="Arial" w:hint="cs"/>
          <w:sz w:val="28"/>
          <w:szCs w:val="28"/>
          <w:rtl/>
          <w:lang w:bidi="ar-IQ"/>
        </w:rPr>
        <w:t>ناجي</w:t>
      </w:r>
      <w:r w:rsidRPr="00F00BC8">
        <w:rPr>
          <w:rFonts w:asciiTheme="minorBidi" w:hAnsiTheme="minorBidi" w:cs="Arial"/>
          <w:sz w:val="28"/>
          <w:szCs w:val="28"/>
          <w:rtl/>
          <w:lang w:bidi="ar-IQ"/>
        </w:rPr>
        <w:t xml:space="preserve"> </w:t>
      </w:r>
      <w:r w:rsidRPr="00F00BC8">
        <w:rPr>
          <w:rFonts w:asciiTheme="minorBidi" w:hAnsiTheme="minorBidi" w:cs="Arial" w:hint="cs"/>
          <w:sz w:val="28"/>
          <w:szCs w:val="28"/>
          <w:rtl/>
          <w:lang w:bidi="ar-IQ"/>
        </w:rPr>
        <w:t>عبود،</w:t>
      </w:r>
      <w:r w:rsidRPr="00F00BC8">
        <w:rPr>
          <w:rFonts w:asciiTheme="minorBidi" w:hAnsiTheme="minorBidi" w:cs="Arial"/>
          <w:sz w:val="28"/>
          <w:szCs w:val="28"/>
          <w:rtl/>
          <w:lang w:bidi="ar-IQ"/>
        </w:rPr>
        <w:t xml:space="preserve"> </w:t>
      </w:r>
      <w:r w:rsidRPr="00F00BC8">
        <w:rPr>
          <w:rFonts w:asciiTheme="minorBidi" w:hAnsiTheme="minorBidi" w:cs="Arial" w:hint="cs"/>
          <w:sz w:val="28"/>
          <w:szCs w:val="28"/>
          <w:rtl/>
          <w:lang w:bidi="ar-IQ"/>
        </w:rPr>
        <w:t>سعدية</w:t>
      </w:r>
      <w:r w:rsidRPr="00F00BC8">
        <w:rPr>
          <w:rFonts w:asciiTheme="minorBidi" w:hAnsiTheme="minorBidi" w:cs="Arial"/>
          <w:sz w:val="28"/>
          <w:szCs w:val="28"/>
          <w:rtl/>
          <w:lang w:bidi="ar-IQ"/>
        </w:rPr>
        <w:t xml:space="preserve"> </w:t>
      </w:r>
      <w:r w:rsidRPr="00F00BC8">
        <w:rPr>
          <w:rFonts w:asciiTheme="minorBidi" w:hAnsiTheme="minorBidi" w:cs="Arial" w:hint="cs"/>
          <w:sz w:val="28"/>
          <w:szCs w:val="28"/>
          <w:rtl/>
          <w:lang w:bidi="ar-IQ"/>
        </w:rPr>
        <w:t>عزيز</w:t>
      </w:r>
      <w:r w:rsidRPr="00F00BC8">
        <w:rPr>
          <w:rFonts w:asciiTheme="minorBidi" w:hAnsiTheme="minorBidi" w:cs="Arial"/>
          <w:sz w:val="28"/>
          <w:szCs w:val="28"/>
          <w:rtl/>
          <w:lang w:bidi="ar-IQ"/>
        </w:rPr>
        <w:t xml:space="preserve"> </w:t>
      </w:r>
      <w:r w:rsidRPr="00F00BC8">
        <w:rPr>
          <w:rFonts w:asciiTheme="minorBidi" w:hAnsiTheme="minorBidi" w:cs="Arial" w:hint="cs"/>
          <w:sz w:val="28"/>
          <w:szCs w:val="28"/>
          <w:rtl/>
          <w:lang w:bidi="ar-IQ"/>
        </w:rPr>
        <w:t>دفار</w:t>
      </w:r>
      <w:r w:rsidRPr="00F00BC8">
        <w:rPr>
          <w:rFonts w:asciiTheme="minorBidi" w:hAnsiTheme="minorBidi" w:cs="Arial"/>
          <w:sz w:val="28"/>
          <w:szCs w:val="28"/>
          <w:rtl/>
          <w:lang w:bidi="ar-IQ"/>
        </w:rPr>
        <w:t xml:space="preserve"> </w:t>
      </w:r>
      <w:r w:rsidRPr="00F00BC8">
        <w:rPr>
          <w:rFonts w:asciiTheme="minorBidi" w:hAnsiTheme="minorBidi" w:cs="Arial" w:hint="cs"/>
          <w:sz w:val="28"/>
          <w:szCs w:val="28"/>
          <w:rtl/>
          <w:lang w:bidi="ar-IQ"/>
        </w:rPr>
        <w:t>،</w:t>
      </w:r>
      <w:r w:rsidRPr="00F00BC8">
        <w:rPr>
          <w:rFonts w:asciiTheme="minorBidi" w:hAnsiTheme="minorBidi" w:cs="Arial"/>
          <w:sz w:val="28"/>
          <w:szCs w:val="28"/>
          <w:rtl/>
          <w:lang w:bidi="ar-IQ"/>
        </w:rPr>
        <w:t xml:space="preserve"> </w:t>
      </w:r>
      <w:r w:rsidRPr="00F00BC8">
        <w:rPr>
          <w:rFonts w:asciiTheme="minorBidi" w:hAnsiTheme="minorBidi" w:cs="Arial" w:hint="cs"/>
          <w:sz w:val="28"/>
          <w:szCs w:val="28"/>
          <w:rtl/>
          <w:lang w:bidi="ar-IQ"/>
        </w:rPr>
        <w:t>اثر</w:t>
      </w:r>
      <w:r w:rsidRPr="00F00BC8">
        <w:rPr>
          <w:rFonts w:asciiTheme="minorBidi" w:hAnsiTheme="minorBidi" w:cs="Arial"/>
          <w:sz w:val="28"/>
          <w:szCs w:val="28"/>
          <w:rtl/>
          <w:lang w:bidi="ar-IQ"/>
        </w:rPr>
        <w:t xml:space="preserve"> </w:t>
      </w:r>
      <w:r w:rsidRPr="00F00BC8">
        <w:rPr>
          <w:rFonts w:asciiTheme="minorBidi" w:hAnsiTheme="minorBidi" w:cs="Arial" w:hint="cs"/>
          <w:sz w:val="28"/>
          <w:szCs w:val="28"/>
          <w:rtl/>
          <w:lang w:bidi="ar-IQ"/>
        </w:rPr>
        <w:t>قاعدة</w:t>
      </w:r>
      <w:r w:rsidRPr="00F00BC8">
        <w:rPr>
          <w:rFonts w:asciiTheme="minorBidi" w:hAnsiTheme="minorBidi" w:cs="Arial"/>
          <w:sz w:val="28"/>
          <w:szCs w:val="28"/>
          <w:rtl/>
          <w:lang w:bidi="ar-IQ"/>
        </w:rPr>
        <w:t xml:space="preserve"> </w:t>
      </w:r>
      <w:r w:rsidRPr="00F00BC8">
        <w:rPr>
          <w:rFonts w:asciiTheme="minorBidi" w:hAnsiTheme="minorBidi" w:cs="Arial" w:hint="cs"/>
          <w:sz w:val="28"/>
          <w:szCs w:val="28"/>
          <w:rtl/>
          <w:lang w:bidi="ar-IQ"/>
        </w:rPr>
        <w:t>تغير</w:t>
      </w:r>
      <w:r w:rsidRPr="00F00BC8">
        <w:rPr>
          <w:rFonts w:asciiTheme="minorBidi" w:hAnsiTheme="minorBidi" w:cs="Arial"/>
          <w:sz w:val="28"/>
          <w:szCs w:val="28"/>
          <w:rtl/>
          <w:lang w:bidi="ar-IQ"/>
        </w:rPr>
        <w:t xml:space="preserve"> </w:t>
      </w:r>
      <w:r w:rsidRPr="00F00BC8">
        <w:rPr>
          <w:rFonts w:asciiTheme="minorBidi" w:hAnsiTheme="minorBidi" w:cs="Arial" w:hint="cs"/>
          <w:sz w:val="28"/>
          <w:szCs w:val="28"/>
          <w:rtl/>
          <w:lang w:bidi="ar-IQ"/>
        </w:rPr>
        <w:t>الظروف</w:t>
      </w:r>
      <w:r w:rsidRPr="00F00BC8">
        <w:rPr>
          <w:rFonts w:asciiTheme="minorBidi" w:hAnsiTheme="minorBidi" w:cs="Arial"/>
          <w:sz w:val="28"/>
          <w:szCs w:val="28"/>
          <w:rtl/>
          <w:lang w:bidi="ar-IQ"/>
        </w:rPr>
        <w:t xml:space="preserve"> </w:t>
      </w:r>
      <w:r w:rsidRPr="00F00BC8">
        <w:rPr>
          <w:rFonts w:asciiTheme="minorBidi" w:hAnsiTheme="minorBidi" w:cs="Arial" w:hint="cs"/>
          <w:sz w:val="28"/>
          <w:szCs w:val="28"/>
          <w:rtl/>
          <w:lang w:bidi="ar-IQ"/>
        </w:rPr>
        <w:t>في</w:t>
      </w:r>
      <w:r w:rsidRPr="00F00BC8">
        <w:rPr>
          <w:rFonts w:asciiTheme="minorBidi" w:hAnsiTheme="minorBidi" w:cs="Arial"/>
          <w:sz w:val="28"/>
          <w:szCs w:val="28"/>
          <w:rtl/>
          <w:lang w:bidi="ar-IQ"/>
        </w:rPr>
        <w:t xml:space="preserve"> </w:t>
      </w:r>
      <w:r w:rsidRPr="00F00BC8">
        <w:rPr>
          <w:rFonts w:asciiTheme="minorBidi" w:hAnsiTheme="minorBidi" w:cs="Arial" w:hint="cs"/>
          <w:sz w:val="28"/>
          <w:szCs w:val="28"/>
          <w:rtl/>
          <w:lang w:bidi="ar-IQ"/>
        </w:rPr>
        <w:t>تعديل</w:t>
      </w:r>
      <w:r w:rsidRPr="00F00BC8">
        <w:rPr>
          <w:rFonts w:asciiTheme="minorBidi" w:hAnsiTheme="minorBidi" w:cs="Arial"/>
          <w:sz w:val="28"/>
          <w:szCs w:val="28"/>
          <w:rtl/>
          <w:lang w:bidi="ar-IQ"/>
        </w:rPr>
        <w:t xml:space="preserve"> </w:t>
      </w:r>
      <w:r w:rsidRPr="00F00BC8">
        <w:rPr>
          <w:rFonts w:asciiTheme="minorBidi" w:hAnsiTheme="minorBidi" w:cs="Arial" w:hint="cs"/>
          <w:sz w:val="28"/>
          <w:szCs w:val="28"/>
          <w:rtl/>
          <w:lang w:bidi="ar-IQ"/>
        </w:rPr>
        <w:t>العقود</w:t>
      </w:r>
      <w:r w:rsidRPr="00F00BC8">
        <w:rPr>
          <w:rFonts w:asciiTheme="minorBidi" w:hAnsiTheme="minorBidi" w:cs="Arial"/>
          <w:sz w:val="28"/>
          <w:szCs w:val="28"/>
          <w:rtl/>
          <w:lang w:bidi="ar-IQ"/>
        </w:rPr>
        <w:t xml:space="preserve"> </w:t>
      </w:r>
      <w:r w:rsidRPr="00F00BC8">
        <w:rPr>
          <w:rFonts w:asciiTheme="minorBidi" w:hAnsiTheme="minorBidi" w:cs="Arial" w:hint="cs"/>
          <w:sz w:val="28"/>
          <w:szCs w:val="28"/>
          <w:rtl/>
          <w:lang w:bidi="ar-IQ"/>
        </w:rPr>
        <w:t>النفطية،</w:t>
      </w:r>
      <w:r w:rsidRPr="00F00BC8">
        <w:rPr>
          <w:rFonts w:asciiTheme="minorBidi" w:hAnsiTheme="minorBidi" w:cs="Arial"/>
          <w:sz w:val="28"/>
          <w:szCs w:val="28"/>
          <w:rtl/>
          <w:lang w:bidi="ar-IQ"/>
        </w:rPr>
        <w:t xml:space="preserve">  . </w:t>
      </w:r>
      <w:hyperlink r:id="rId8" w:history="1">
        <w:r w:rsidRPr="00F00BC8">
          <w:rPr>
            <w:rStyle w:val="Hyperlink"/>
            <w:rFonts w:asciiTheme="minorBidi" w:hAnsiTheme="minorBidi"/>
            <w:sz w:val="28"/>
            <w:szCs w:val="28"/>
            <w:lang w:bidi="ar-IQ"/>
          </w:rPr>
          <w:t>https://www.iasj.net/iasj?func=fulltext&amp;aId=43572</w:t>
        </w:r>
      </w:hyperlink>
      <w:r w:rsidRPr="00F00BC8">
        <w:rPr>
          <w:rFonts w:asciiTheme="minorBidi" w:hAnsiTheme="minorBidi" w:hint="cs"/>
          <w:sz w:val="28"/>
          <w:szCs w:val="28"/>
          <w:rtl/>
          <w:lang w:bidi="ar-IQ"/>
        </w:rPr>
        <w:t xml:space="preserve"> . </w:t>
      </w:r>
    </w:p>
    <w:p w14:paraId="108635D0" w14:textId="77777777" w:rsidR="00F00BC8" w:rsidRPr="00F00BC8" w:rsidRDefault="00F00BC8" w:rsidP="00F00BC8">
      <w:pPr>
        <w:pStyle w:val="a7"/>
        <w:numPr>
          <w:ilvl w:val="0"/>
          <w:numId w:val="6"/>
        </w:numPr>
        <w:bidi/>
        <w:spacing w:line="360" w:lineRule="auto"/>
        <w:rPr>
          <w:rFonts w:asciiTheme="minorBidi" w:hAnsiTheme="minorBidi"/>
          <w:sz w:val="28"/>
          <w:szCs w:val="28"/>
          <w:lang w:bidi="ar-IQ"/>
        </w:rPr>
      </w:pPr>
      <w:r w:rsidRPr="00F00BC8">
        <w:rPr>
          <w:rFonts w:asciiTheme="minorBidi" w:hAnsiTheme="minorBidi" w:hint="cs"/>
          <w:sz w:val="28"/>
          <w:szCs w:val="28"/>
          <w:rtl/>
        </w:rPr>
        <w:t xml:space="preserve">عبد المجيد الحكيم ، الوسيط في نظرية العقد ، الجزء الأول (انعقاد العقد) ، شركة الطبع والنشر الاهلية، بغداد ، 1969 . </w:t>
      </w:r>
    </w:p>
    <w:p w14:paraId="07CB1614" w14:textId="77777777" w:rsidR="00F00BC8" w:rsidRPr="00F00BC8" w:rsidRDefault="00F00BC8" w:rsidP="00F00BC8">
      <w:pPr>
        <w:pStyle w:val="a7"/>
        <w:numPr>
          <w:ilvl w:val="0"/>
          <w:numId w:val="6"/>
        </w:numPr>
        <w:bidi/>
        <w:spacing w:line="360" w:lineRule="auto"/>
        <w:rPr>
          <w:rFonts w:asciiTheme="minorBidi" w:hAnsiTheme="minorBidi"/>
          <w:sz w:val="28"/>
          <w:szCs w:val="28"/>
          <w:lang w:bidi="ar-IQ"/>
        </w:rPr>
      </w:pPr>
      <w:r w:rsidRPr="00F00BC8">
        <w:rPr>
          <w:rFonts w:asciiTheme="minorBidi" w:hAnsiTheme="minorBidi" w:hint="cs"/>
          <w:sz w:val="28"/>
          <w:szCs w:val="28"/>
          <w:rtl/>
        </w:rPr>
        <w:t xml:space="preserve">عبد المنعم البدراوي، النظرية العامة للالتزام ، دار النهضة العربية، بيروت، بدون سنة طبع.  </w:t>
      </w:r>
    </w:p>
    <w:p w14:paraId="151AA282" w14:textId="77777777" w:rsidR="00F00BC8" w:rsidRPr="00F00BC8" w:rsidRDefault="00F00BC8" w:rsidP="00F00BC8">
      <w:pPr>
        <w:pStyle w:val="a7"/>
        <w:numPr>
          <w:ilvl w:val="0"/>
          <w:numId w:val="6"/>
        </w:numPr>
        <w:bidi/>
        <w:spacing w:line="360" w:lineRule="auto"/>
        <w:rPr>
          <w:rFonts w:asciiTheme="minorBidi" w:hAnsiTheme="minorBidi"/>
          <w:sz w:val="28"/>
          <w:szCs w:val="28"/>
          <w:lang w:bidi="ar-IQ"/>
        </w:rPr>
      </w:pPr>
      <w:r w:rsidRPr="00F00BC8">
        <w:rPr>
          <w:rFonts w:asciiTheme="minorBidi" w:hAnsiTheme="minorBidi" w:hint="cs"/>
          <w:sz w:val="28"/>
          <w:szCs w:val="28"/>
          <w:rtl/>
        </w:rPr>
        <w:t xml:space="preserve">عبد المنعم فرج الصدة، نظرية العقد في قوانين البلاد العربية ، دار النهضة العربية، بيروت ، 1974.  </w:t>
      </w:r>
    </w:p>
    <w:p w14:paraId="39D91345" w14:textId="77777777" w:rsidR="00F00BC8" w:rsidRPr="00F00BC8" w:rsidRDefault="00F00BC8" w:rsidP="00F00BC8">
      <w:pPr>
        <w:pStyle w:val="a7"/>
        <w:numPr>
          <w:ilvl w:val="0"/>
          <w:numId w:val="6"/>
        </w:numPr>
        <w:bidi/>
        <w:spacing w:line="360" w:lineRule="auto"/>
        <w:rPr>
          <w:rFonts w:asciiTheme="minorBidi" w:hAnsiTheme="minorBidi"/>
          <w:sz w:val="28"/>
          <w:szCs w:val="28"/>
          <w:lang w:bidi="ar-IQ"/>
        </w:rPr>
      </w:pPr>
      <w:r w:rsidRPr="00F00BC8">
        <w:rPr>
          <w:rFonts w:asciiTheme="minorBidi" w:hAnsiTheme="minorBidi" w:hint="cs"/>
          <w:sz w:val="28"/>
          <w:szCs w:val="28"/>
          <w:rtl/>
        </w:rPr>
        <w:t xml:space="preserve">محمود جمال الدين زكي، الوجيز في النظرية العامة للالتزام في القانون المدني المصري، الطبعة الثالثة، مطبعة جامعة القاهرة، 1978. </w:t>
      </w:r>
    </w:p>
    <w:p w14:paraId="57C500D4" w14:textId="77777777" w:rsidR="00F00BC8" w:rsidRPr="00F00BC8" w:rsidRDefault="00F00BC8" w:rsidP="00F00BC8">
      <w:pPr>
        <w:pStyle w:val="a7"/>
        <w:numPr>
          <w:ilvl w:val="0"/>
          <w:numId w:val="6"/>
        </w:numPr>
        <w:bidi/>
        <w:spacing w:line="360" w:lineRule="auto"/>
        <w:rPr>
          <w:rFonts w:asciiTheme="minorBidi" w:hAnsiTheme="minorBidi"/>
          <w:sz w:val="28"/>
          <w:szCs w:val="28"/>
          <w:lang w:bidi="ar-IQ"/>
        </w:rPr>
      </w:pPr>
      <w:r w:rsidRPr="00F00BC8">
        <w:rPr>
          <w:rFonts w:asciiTheme="minorBidi" w:hAnsiTheme="minorBidi" w:hint="cs"/>
          <w:sz w:val="28"/>
          <w:szCs w:val="28"/>
          <w:rtl/>
        </w:rPr>
        <w:t xml:space="preserve">مراد محمود المواجدة، المسؤولية المدنية في عقود نقل التكنلوجيا ، دار الثقافة ، الأردن، 2010 . </w:t>
      </w:r>
    </w:p>
    <w:p w14:paraId="3BBD98C9" w14:textId="77777777" w:rsidR="00F00BC8" w:rsidRPr="00F00BC8" w:rsidRDefault="00F00BC8" w:rsidP="00F00BC8">
      <w:pPr>
        <w:pStyle w:val="a7"/>
        <w:numPr>
          <w:ilvl w:val="0"/>
          <w:numId w:val="6"/>
        </w:numPr>
        <w:bidi/>
        <w:spacing w:line="360" w:lineRule="auto"/>
        <w:rPr>
          <w:rFonts w:asciiTheme="minorBidi" w:hAnsiTheme="minorBidi"/>
          <w:sz w:val="28"/>
          <w:szCs w:val="28"/>
          <w:rtl/>
          <w:lang w:bidi="ar-IQ"/>
        </w:rPr>
      </w:pPr>
      <w:r w:rsidRPr="00F00BC8">
        <w:rPr>
          <w:rFonts w:asciiTheme="minorBidi" w:hAnsiTheme="minorBidi" w:hint="cs"/>
          <w:sz w:val="28"/>
          <w:szCs w:val="28"/>
          <w:rtl/>
        </w:rPr>
        <w:t>ميثاق طالب عبد حمادي الجبوري ، شرط إعادة التفاوض في عقود التجارة الدولية ، دار الجامعة الجديدة ، الإسكندرية،2017 .</w:t>
      </w:r>
    </w:p>
    <w:p w14:paraId="739B33B4" w14:textId="77777777" w:rsidR="00F00BC8" w:rsidRDefault="00F00BC8" w:rsidP="00F00BC8">
      <w:pPr>
        <w:pStyle w:val="a7"/>
        <w:numPr>
          <w:ilvl w:val="0"/>
          <w:numId w:val="6"/>
        </w:numPr>
        <w:bidi/>
        <w:spacing w:line="360" w:lineRule="auto"/>
        <w:rPr>
          <w:rFonts w:asciiTheme="minorBidi" w:hAnsiTheme="minorBidi"/>
          <w:sz w:val="28"/>
          <w:szCs w:val="28"/>
          <w:lang w:bidi="ar-IQ"/>
        </w:rPr>
      </w:pPr>
      <w:r w:rsidRPr="00F00BC8">
        <w:rPr>
          <w:rFonts w:asciiTheme="minorBidi" w:hAnsiTheme="minorBidi" w:hint="cs"/>
          <w:sz w:val="28"/>
          <w:szCs w:val="28"/>
          <w:rtl/>
        </w:rPr>
        <w:t xml:space="preserve">هني عبد اللطيف ، حدود الأخذ بفكرة إعادة التفاوض في العقد ، أطروحة دكتوراه ، جامعة أبي بكر بلقايد ، الجزائر ، 2016 </w:t>
      </w:r>
      <w:r>
        <w:rPr>
          <w:rFonts w:asciiTheme="minorBidi" w:hAnsiTheme="minorBidi" w:hint="cs"/>
          <w:sz w:val="28"/>
          <w:szCs w:val="28"/>
          <w:rtl/>
        </w:rPr>
        <w:t xml:space="preserve">. </w:t>
      </w:r>
      <w:r w:rsidR="000A6DBD">
        <w:rPr>
          <w:rFonts w:asciiTheme="minorBidi" w:hAnsiTheme="minorBidi" w:hint="cs"/>
          <w:sz w:val="28"/>
          <w:szCs w:val="28"/>
          <w:rtl/>
        </w:rPr>
        <w:t xml:space="preserve"> </w:t>
      </w:r>
    </w:p>
    <w:p w14:paraId="241B74AE" w14:textId="77777777" w:rsidR="000A6DBD" w:rsidRDefault="000A6DBD" w:rsidP="000A6DBD">
      <w:pPr>
        <w:pStyle w:val="a7"/>
        <w:numPr>
          <w:ilvl w:val="0"/>
          <w:numId w:val="6"/>
        </w:numPr>
        <w:bidi/>
        <w:spacing w:line="360" w:lineRule="auto"/>
        <w:rPr>
          <w:rFonts w:asciiTheme="minorBidi" w:hAnsiTheme="minorBidi"/>
          <w:sz w:val="28"/>
          <w:szCs w:val="28"/>
          <w:lang w:bidi="ar-IQ"/>
        </w:rPr>
      </w:pPr>
      <w:r w:rsidRPr="000A6DBD">
        <w:rPr>
          <w:rFonts w:asciiTheme="minorBidi" w:hAnsiTheme="minorBidi" w:hint="cs"/>
          <w:sz w:val="28"/>
          <w:szCs w:val="28"/>
          <w:rtl/>
        </w:rPr>
        <w:t xml:space="preserve">ياسر عامر حسان، الآثار القانونية لعقد الخدمة النفطي </w:t>
      </w:r>
      <w:r w:rsidRPr="000A6DBD">
        <w:rPr>
          <w:rFonts w:asciiTheme="minorBidi" w:hAnsiTheme="minorBidi"/>
          <w:sz w:val="28"/>
          <w:szCs w:val="28"/>
        </w:rPr>
        <w:t xml:space="preserve"> </w:t>
      </w:r>
      <w:r w:rsidRPr="000A6DBD">
        <w:rPr>
          <w:rFonts w:asciiTheme="minorBidi" w:hAnsiTheme="minorBidi" w:hint="cs"/>
          <w:sz w:val="28"/>
          <w:szCs w:val="28"/>
          <w:rtl/>
        </w:rPr>
        <w:t>بالنسبة للشركة الأجنبية المستثمرة ، رسالة ماجستير ، جامعة الشرق الأوسط، 2017</w:t>
      </w:r>
      <w:r>
        <w:rPr>
          <w:rFonts w:asciiTheme="minorBidi" w:hAnsiTheme="minorBidi" w:hint="cs"/>
          <w:sz w:val="28"/>
          <w:szCs w:val="28"/>
          <w:rtl/>
        </w:rPr>
        <w:t xml:space="preserve"> . </w:t>
      </w:r>
    </w:p>
    <w:p w14:paraId="4C580D74" w14:textId="77777777" w:rsidR="00F00BC8" w:rsidRDefault="00F00BC8" w:rsidP="00F00BC8">
      <w:pPr>
        <w:bidi/>
        <w:spacing w:line="360" w:lineRule="auto"/>
        <w:rPr>
          <w:rFonts w:asciiTheme="minorBidi" w:hAnsiTheme="minorBidi"/>
          <w:sz w:val="28"/>
          <w:szCs w:val="28"/>
          <w:lang w:bidi="ar-IQ"/>
        </w:rPr>
      </w:pPr>
    </w:p>
    <w:p w14:paraId="6908F79A" w14:textId="77777777" w:rsidR="00F00BC8" w:rsidRDefault="00F00BC8" w:rsidP="00F00BC8">
      <w:pPr>
        <w:bidi/>
        <w:spacing w:line="360" w:lineRule="auto"/>
        <w:rPr>
          <w:rFonts w:asciiTheme="minorBidi" w:hAnsiTheme="minorBidi"/>
          <w:sz w:val="28"/>
          <w:szCs w:val="28"/>
          <w:lang w:bidi="ar-IQ"/>
        </w:rPr>
      </w:pPr>
    </w:p>
    <w:p w14:paraId="180FAE55" w14:textId="77777777" w:rsidR="00F00BC8" w:rsidRDefault="00F00BC8" w:rsidP="00F00BC8">
      <w:pPr>
        <w:bidi/>
        <w:spacing w:line="360" w:lineRule="auto"/>
        <w:rPr>
          <w:rFonts w:asciiTheme="minorBidi" w:hAnsiTheme="minorBidi"/>
          <w:sz w:val="28"/>
          <w:szCs w:val="28"/>
          <w:lang w:bidi="ar-IQ"/>
        </w:rPr>
      </w:pPr>
    </w:p>
    <w:p w14:paraId="2C9FAF1F" w14:textId="77777777" w:rsidR="00F00BC8" w:rsidRDefault="00F00BC8" w:rsidP="00F00BC8">
      <w:pPr>
        <w:bidi/>
        <w:spacing w:line="360" w:lineRule="auto"/>
        <w:rPr>
          <w:rFonts w:asciiTheme="minorBidi" w:hAnsiTheme="minorBidi"/>
          <w:sz w:val="28"/>
          <w:szCs w:val="28"/>
          <w:lang w:bidi="ar-IQ"/>
        </w:rPr>
      </w:pPr>
    </w:p>
    <w:p w14:paraId="050E139A" w14:textId="77777777" w:rsidR="00F00BC8" w:rsidRDefault="00F00BC8" w:rsidP="00F00BC8">
      <w:pPr>
        <w:bidi/>
        <w:spacing w:line="360" w:lineRule="auto"/>
        <w:rPr>
          <w:rFonts w:asciiTheme="minorBidi" w:hAnsiTheme="minorBidi"/>
          <w:sz w:val="28"/>
          <w:szCs w:val="28"/>
          <w:rtl/>
          <w:lang w:bidi="ar-IQ"/>
        </w:rPr>
      </w:pPr>
      <w:r>
        <w:rPr>
          <w:rFonts w:asciiTheme="minorBidi" w:hAnsiTheme="minorBidi" w:hint="cs"/>
          <w:sz w:val="28"/>
          <w:szCs w:val="28"/>
          <w:rtl/>
          <w:lang w:bidi="ar-IQ"/>
        </w:rPr>
        <w:lastRenderedPageBreak/>
        <w:t xml:space="preserve">ثانيا: المراجع الأجنبية </w:t>
      </w:r>
    </w:p>
    <w:p w14:paraId="0812BE89" w14:textId="77777777" w:rsidR="00F00BC8" w:rsidRPr="00F00BC8" w:rsidRDefault="00F00BC8" w:rsidP="00F00BC8">
      <w:pPr>
        <w:pStyle w:val="a7"/>
        <w:numPr>
          <w:ilvl w:val="0"/>
          <w:numId w:val="7"/>
        </w:numPr>
        <w:spacing w:line="360" w:lineRule="auto"/>
        <w:jc w:val="both"/>
        <w:rPr>
          <w:rFonts w:asciiTheme="minorBidi" w:hAnsiTheme="minorBidi"/>
          <w:sz w:val="24"/>
          <w:szCs w:val="24"/>
          <w:lang w:bidi="ar-IQ"/>
        </w:rPr>
      </w:pPr>
      <w:r w:rsidRPr="00F00BC8">
        <w:rPr>
          <w:rFonts w:asciiTheme="minorBidi" w:hAnsiTheme="minorBidi"/>
          <w:sz w:val="24"/>
          <w:szCs w:val="24"/>
          <w:lang w:bidi="ar-IQ"/>
        </w:rPr>
        <w:t xml:space="preserve">Antonis(G) </w:t>
      </w:r>
      <w:proofErr w:type="spellStart"/>
      <w:r w:rsidRPr="00F00BC8">
        <w:rPr>
          <w:rFonts w:asciiTheme="minorBidi" w:hAnsiTheme="minorBidi"/>
          <w:sz w:val="24"/>
          <w:szCs w:val="24"/>
          <w:lang w:bidi="ar-IQ"/>
        </w:rPr>
        <w:t>Karampatzos</w:t>
      </w:r>
      <w:proofErr w:type="spellEnd"/>
      <w:r w:rsidRPr="00F00BC8">
        <w:rPr>
          <w:rFonts w:asciiTheme="minorBidi" w:hAnsiTheme="minorBidi"/>
          <w:sz w:val="24"/>
          <w:szCs w:val="24"/>
          <w:lang w:bidi="ar-IQ"/>
        </w:rPr>
        <w:t xml:space="preserve"> ,supervening hardship as </w:t>
      </w:r>
      <w:proofErr w:type="spellStart"/>
      <w:r w:rsidRPr="00F00BC8">
        <w:rPr>
          <w:rFonts w:asciiTheme="minorBidi" w:hAnsiTheme="minorBidi"/>
          <w:sz w:val="24"/>
          <w:szCs w:val="24"/>
          <w:lang w:bidi="ar-IQ"/>
        </w:rPr>
        <w:t>subdivisio</w:t>
      </w:r>
      <w:proofErr w:type="spellEnd"/>
      <w:r w:rsidRPr="00F00BC8">
        <w:rPr>
          <w:rFonts w:asciiTheme="minorBidi" w:hAnsiTheme="minorBidi" w:hint="cs"/>
          <w:sz w:val="24"/>
          <w:szCs w:val="24"/>
          <w:rtl/>
          <w:lang w:bidi="ar-IQ"/>
        </w:rPr>
        <w:t>(</w:t>
      </w:r>
      <w:r w:rsidRPr="00F00BC8">
        <w:rPr>
          <w:rFonts w:asciiTheme="minorBidi" w:hAnsiTheme="minorBidi"/>
          <w:sz w:val="24"/>
          <w:szCs w:val="24"/>
          <w:lang w:bidi="ar-IQ"/>
        </w:rPr>
        <w:t xml:space="preserve"> USLEGAL , freedom of contract law and legal definition. http:definiyion.uslegal.com/f/freedom-of-contract n of the general frustration rule , European review of private law ,vol. 13, 2005. </w:t>
      </w:r>
    </w:p>
    <w:p w14:paraId="52243B1A" w14:textId="77777777" w:rsidR="00F00BC8" w:rsidRPr="00F00BC8" w:rsidRDefault="00F00BC8" w:rsidP="00F00BC8">
      <w:pPr>
        <w:pStyle w:val="a7"/>
        <w:numPr>
          <w:ilvl w:val="0"/>
          <w:numId w:val="7"/>
        </w:numPr>
        <w:spacing w:line="360" w:lineRule="auto"/>
        <w:jc w:val="both"/>
        <w:rPr>
          <w:rFonts w:asciiTheme="minorBidi" w:hAnsiTheme="minorBidi"/>
          <w:sz w:val="24"/>
          <w:szCs w:val="24"/>
          <w:lang w:bidi="ar-IQ"/>
        </w:rPr>
      </w:pPr>
      <w:proofErr w:type="spellStart"/>
      <w:r w:rsidRPr="00F00BC8">
        <w:rPr>
          <w:rFonts w:asciiTheme="minorBidi" w:hAnsiTheme="minorBidi"/>
          <w:sz w:val="24"/>
          <w:szCs w:val="24"/>
          <w:lang w:bidi="ar-IQ"/>
        </w:rPr>
        <w:t>Arez</w:t>
      </w:r>
      <w:proofErr w:type="spellEnd"/>
      <w:r w:rsidRPr="00F00BC8">
        <w:rPr>
          <w:rFonts w:asciiTheme="minorBidi" w:hAnsiTheme="minorBidi"/>
          <w:sz w:val="24"/>
          <w:szCs w:val="24"/>
          <w:lang w:bidi="ar-IQ"/>
        </w:rPr>
        <w:t xml:space="preserve"> </w:t>
      </w:r>
      <w:proofErr w:type="spellStart"/>
      <w:r w:rsidRPr="00F00BC8">
        <w:rPr>
          <w:rFonts w:asciiTheme="minorBidi" w:hAnsiTheme="minorBidi"/>
          <w:sz w:val="24"/>
          <w:szCs w:val="24"/>
          <w:lang w:bidi="ar-IQ"/>
        </w:rPr>
        <w:t>mohammed</w:t>
      </w:r>
      <w:proofErr w:type="spellEnd"/>
      <w:r w:rsidRPr="00F00BC8">
        <w:rPr>
          <w:rFonts w:asciiTheme="minorBidi" w:hAnsiTheme="minorBidi"/>
          <w:sz w:val="24"/>
          <w:szCs w:val="24"/>
          <w:lang w:bidi="ar-IQ"/>
        </w:rPr>
        <w:t xml:space="preserve"> </w:t>
      </w:r>
      <w:proofErr w:type="spellStart"/>
      <w:r w:rsidRPr="00F00BC8">
        <w:rPr>
          <w:rFonts w:asciiTheme="minorBidi" w:hAnsiTheme="minorBidi"/>
          <w:sz w:val="24"/>
          <w:szCs w:val="24"/>
          <w:lang w:bidi="ar-IQ"/>
        </w:rPr>
        <w:t>sediq</w:t>
      </w:r>
      <w:proofErr w:type="spellEnd"/>
      <w:r w:rsidRPr="00F00BC8">
        <w:rPr>
          <w:rFonts w:asciiTheme="minorBidi" w:hAnsiTheme="minorBidi"/>
          <w:sz w:val="24"/>
          <w:szCs w:val="24"/>
          <w:lang w:bidi="ar-IQ"/>
        </w:rPr>
        <w:t xml:space="preserve"> Othman, legal issues around the lack of renegotiation clause in petroleum contracts</w:t>
      </w:r>
      <w:proofErr w:type="gramStart"/>
      <w:r w:rsidRPr="00F00BC8">
        <w:rPr>
          <w:rFonts w:asciiTheme="minorBidi" w:hAnsiTheme="minorBidi"/>
          <w:sz w:val="24"/>
          <w:szCs w:val="24"/>
          <w:lang w:bidi="ar-IQ"/>
        </w:rPr>
        <w:t>, .</w:t>
      </w:r>
      <w:proofErr w:type="gramEnd"/>
      <w:r w:rsidRPr="00F00BC8">
        <w:rPr>
          <w:rFonts w:asciiTheme="minorBidi" w:hAnsiTheme="minorBidi"/>
          <w:sz w:val="24"/>
          <w:szCs w:val="24"/>
          <w:lang w:bidi="ar-IQ"/>
        </w:rPr>
        <w:t xml:space="preserve"> </w:t>
      </w:r>
      <w:hyperlink r:id="rId9" w:history="1">
        <w:r w:rsidRPr="00F00BC8">
          <w:rPr>
            <w:rStyle w:val="Hyperlink"/>
            <w:rFonts w:asciiTheme="minorBidi" w:hAnsiTheme="minorBidi"/>
            <w:sz w:val="24"/>
            <w:szCs w:val="24"/>
            <w:lang w:bidi="ar-IQ"/>
          </w:rPr>
          <w:t>http://journal.uor.edu.krd/ArchivedIssues06/English/14.pdf</w:t>
        </w:r>
      </w:hyperlink>
      <w:r w:rsidRPr="00F00BC8">
        <w:rPr>
          <w:rFonts w:asciiTheme="minorBidi" w:hAnsiTheme="minorBidi"/>
          <w:sz w:val="24"/>
          <w:szCs w:val="24"/>
          <w:lang w:bidi="ar-IQ"/>
        </w:rPr>
        <w:t xml:space="preserve"> </w:t>
      </w:r>
    </w:p>
    <w:p w14:paraId="52FC2A2A" w14:textId="77777777" w:rsidR="00F00BC8" w:rsidRPr="00F00BC8" w:rsidRDefault="00F00BC8" w:rsidP="00F00BC8">
      <w:pPr>
        <w:pStyle w:val="a7"/>
        <w:numPr>
          <w:ilvl w:val="0"/>
          <w:numId w:val="7"/>
        </w:numPr>
        <w:spacing w:line="360" w:lineRule="auto"/>
        <w:jc w:val="both"/>
        <w:rPr>
          <w:rFonts w:asciiTheme="minorBidi" w:hAnsiTheme="minorBidi"/>
          <w:sz w:val="24"/>
          <w:szCs w:val="24"/>
          <w:lang w:bidi="ar-IQ"/>
        </w:rPr>
      </w:pPr>
      <w:proofErr w:type="spellStart"/>
      <w:r w:rsidRPr="00F00BC8">
        <w:rPr>
          <w:rFonts w:asciiTheme="minorBidi" w:hAnsiTheme="minorBidi"/>
          <w:sz w:val="24"/>
          <w:szCs w:val="24"/>
          <w:lang w:bidi="ar-IQ"/>
        </w:rPr>
        <w:t>Hadiza</w:t>
      </w:r>
      <w:proofErr w:type="spellEnd"/>
      <w:r w:rsidRPr="00F00BC8">
        <w:rPr>
          <w:rFonts w:asciiTheme="minorBidi" w:hAnsiTheme="minorBidi"/>
          <w:sz w:val="24"/>
          <w:szCs w:val="24"/>
          <w:lang w:bidi="ar-IQ"/>
        </w:rPr>
        <w:t xml:space="preserve"> </w:t>
      </w:r>
      <w:proofErr w:type="spellStart"/>
      <w:r w:rsidRPr="00F00BC8">
        <w:rPr>
          <w:rFonts w:asciiTheme="minorBidi" w:hAnsiTheme="minorBidi"/>
          <w:sz w:val="24"/>
          <w:szCs w:val="24"/>
          <w:lang w:bidi="ar-IQ"/>
        </w:rPr>
        <w:t>Tiijani</w:t>
      </w:r>
      <w:proofErr w:type="spellEnd"/>
      <w:r w:rsidRPr="00F00BC8">
        <w:rPr>
          <w:rFonts w:asciiTheme="minorBidi" w:hAnsiTheme="minorBidi"/>
          <w:sz w:val="24"/>
          <w:szCs w:val="24"/>
          <w:lang w:bidi="ar-IQ"/>
        </w:rPr>
        <w:t xml:space="preserve"> </w:t>
      </w:r>
      <w:proofErr w:type="gramStart"/>
      <w:r w:rsidRPr="00F00BC8">
        <w:rPr>
          <w:rFonts w:asciiTheme="minorBidi" w:hAnsiTheme="minorBidi"/>
          <w:sz w:val="24"/>
          <w:szCs w:val="24"/>
          <w:lang w:bidi="ar-IQ"/>
        </w:rPr>
        <w:t>Mato,  The</w:t>
      </w:r>
      <w:proofErr w:type="gramEnd"/>
      <w:r w:rsidRPr="00F00BC8">
        <w:rPr>
          <w:rFonts w:asciiTheme="minorBidi" w:hAnsiTheme="minorBidi"/>
          <w:sz w:val="24"/>
          <w:szCs w:val="24"/>
          <w:lang w:bidi="ar-IQ"/>
        </w:rPr>
        <w:t xml:space="preserve"> role of stability and renegotiation in transnational petroleum agreements, journal of political and law , vol.5,no1 , 2012 .</w:t>
      </w:r>
    </w:p>
    <w:p w14:paraId="2EEA5F4E" w14:textId="77777777" w:rsidR="00F00BC8" w:rsidRPr="00F00BC8" w:rsidRDefault="00F00BC8" w:rsidP="00F00BC8">
      <w:pPr>
        <w:pStyle w:val="a7"/>
        <w:numPr>
          <w:ilvl w:val="0"/>
          <w:numId w:val="7"/>
        </w:numPr>
        <w:spacing w:line="360" w:lineRule="auto"/>
        <w:jc w:val="both"/>
        <w:rPr>
          <w:rFonts w:asciiTheme="minorBidi" w:hAnsiTheme="minorBidi"/>
          <w:sz w:val="24"/>
          <w:szCs w:val="24"/>
          <w:lang w:bidi="ar-IQ"/>
        </w:rPr>
      </w:pPr>
      <w:proofErr w:type="spellStart"/>
      <w:r w:rsidRPr="00F00BC8">
        <w:rPr>
          <w:rFonts w:asciiTheme="minorBidi" w:hAnsiTheme="minorBidi"/>
          <w:sz w:val="24"/>
          <w:szCs w:val="24"/>
          <w:lang w:bidi="ar-IQ"/>
        </w:rPr>
        <w:t>Jeswald</w:t>
      </w:r>
      <w:proofErr w:type="spellEnd"/>
      <w:r w:rsidRPr="00F00BC8">
        <w:rPr>
          <w:rFonts w:asciiTheme="minorBidi" w:hAnsiTheme="minorBidi"/>
          <w:sz w:val="24"/>
          <w:szCs w:val="24"/>
          <w:lang w:bidi="ar-IQ"/>
        </w:rPr>
        <w:t xml:space="preserve"> w. </w:t>
      </w:r>
      <w:proofErr w:type="spellStart"/>
      <w:proofErr w:type="gramStart"/>
      <w:r w:rsidRPr="00F00BC8">
        <w:rPr>
          <w:rFonts w:asciiTheme="minorBidi" w:hAnsiTheme="minorBidi"/>
          <w:sz w:val="24"/>
          <w:szCs w:val="24"/>
          <w:lang w:bidi="ar-IQ"/>
        </w:rPr>
        <w:t>salacuse</w:t>
      </w:r>
      <w:proofErr w:type="spellEnd"/>
      <w:r w:rsidRPr="00F00BC8">
        <w:rPr>
          <w:rFonts w:asciiTheme="minorBidi" w:hAnsiTheme="minorBidi"/>
          <w:sz w:val="24"/>
          <w:szCs w:val="24"/>
          <w:lang w:bidi="ar-IQ"/>
        </w:rPr>
        <w:t xml:space="preserve"> ,</w:t>
      </w:r>
      <w:proofErr w:type="gramEnd"/>
      <w:r w:rsidRPr="00F00BC8">
        <w:rPr>
          <w:rFonts w:asciiTheme="minorBidi" w:hAnsiTheme="minorBidi"/>
          <w:sz w:val="24"/>
          <w:szCs w:val="24"/>
          <w:lang w:bidi="ar-IQ"/>
        </w:rPr>
        <w:t xml:space="preserve"> renegotiating international project agreement , Fordham international law journal, vol.24, issue 4 , article 9. </w:t>
      </w:r>
    </w:p>
    <w:p w14:paraId="70570933" w14:textId="77777777" w:rsidR="00F00BC8" w:rsidRPr="00F00BC8" w:rsidRDefault="00F00BC8" w:rsidP="00F00BC8">
      <w:pPr>
        <w:pStyle w:val="a7"/>
        <w:numPr>
          <w:ilvl w:val="0"/>
          <w:numId w:val="7"/>
        </w:numPr>
        <w:spacing w:line="360" w:lineRule="auto"/>
        <w:jc w:val="both"/>
        <w:rPr>
          <w:rFonts w:asciiTheme="minorBidi" w:hAnsiTheme="minorBidi"/>
          <w:sz w:val="24"/>
          <w:szCs w:val="24"/>
          <w:lang w:bidi="ar-IQ"/>
        </w:rPr>
      </w:pPr>
      <w:r w:rsidRPr="00F00BC8">
        <w:rPr>
          <w:rFonts w:asciiTheme="minorBidi" w:hAnsiTheme="minorBidi"/>
          <w:sz w:val="24"/>
          <w:szCs w:val="24"/>
          <w:lang w:bidi="ar-IQ"/>
        </w:rPr>
        <w:t xml:space="preserve">Piero </w:t>
      </w:r>
      <w:proofErr w:type="spellStart"/>
      <w:proofErr w:type="gramStart"/>
      <w:r w:rsidRPr="00F00BC8">
        <w:rPr>
          <w:rFonts w:asciiTheme="minorBidi" w:hAnsiTheme="minorBidi"/>
          <w:sz w:val="24"/>
          <w:szCs w:val="24"/>
          <w:lang w:bidi="ar-IQ"/>
        </w:rPr>
        <w:t>Bernardini</w:t>
      </w:r>
      <w:proofErr w:type="spellEnd"/>
      <w:r w:rsidRPr="00F00BC8">
        <w:rPr>
          <w:rFonts w:asciiTheme="minorBidi" w:hAnsiTheme="minorBidi"/>
          <w:sz w:val="24"/>
          <w:szCs w:val="24"/>
          <w:lang w:bidi="ar-IQ"/>
        </w:rPr>
        <w:t xml:space="preserve"> ,</w:t>
      </w:r>
      <w:proofErr w:type="gramEnd"/>
      <w:r w:rsidRPr="00F00BC8">
        <w:rPr>
          <w:rFonts w:asciiTheme="minorBidi" w:hAnsiTheme="minorBidi"/>
          <w:sz w:val="24"/>
          <w:szCs w:val="24"/>
          <w:lang w:bidi="ar-IQ"/>
        </w:rPr>
        <w:t xml:space="preserve"> Stabilization and adaptation in oil and gas investments , journal of world energy law &amp;business , vol. 1 , no. 1. </w:t>
      </w:r>
    </w:p>
    <w:p w14:paraId="5608EFDF" w14:textId="77777777" w:rsidR="00F00BC8" w:rsidRPr="00F00BC8" w:rsidRDefault="00F00BC8" w:rsidP="00F00BC8">
      <w:pPr>
        <w:pStyle w:val="a7"/>
        <w:numPr>
          <w:ilvl w:val="0"/>
          <w:numId w:val="7"/>
        </w:numPr>
        <w:spacing w:line="360" w:lineRule="auto"/>
        <w:jc w:val="both"/>
        <w:rPr>
          <w:rFonts w:asciiTheme="minorBidi" w:hAnsiTheme="minorBidi"/>
          <w:sz w:val="24"/>
          <w:szCs w:val="24"/>
          <w:lang w:bidi="ar-IQ"/>
        </w:rPr>
      </w:pPr>
      <w:proofErr w:type="spellStart"/>
      <w:r w:rsidRPr="00F00BC8">
        <w:rPr>
          <w:rFonts w:asciiTheme="minorBidi" w:hAnsiTheme="minorBidi"/>
          <w:sz w:val="24"/>
          <w:szCs w:val="24"/>
          <w:lang w:bidi="ar-IQ"/>
        </w:rPr>
        <w:t>Sarbast</w:t>
      </w:r>
      <w:proofErr w:type="spellEnd"/>
      <w:r w:rsidRPr="00F00BC8">
        <w:rPr>
          <w:rFonts w:asciiTheme="minorBidi" w:hAnsiTheme="minorBidi"/>
          <w:sz w:val="24"/>
          <w:szCs w:val="24"/>
          <w:lang w:bidi="ar-IQ"/>
        </w:rPr>
        <w:t xml:space="preserve"> Abdullah </w:t>
      </w:r>
      <w:proofErr w:type="gramStart"/>
      <w:r w:rsidRPr="00F00BC8">
        <w:rPr>
          <w:rFonts w:asciiTheme="minorBidi" w:hAnsiTheme="minorBidi"/>
          <w:sz w:val="24"/>
          <w:szCs w:val="24"/>
          <w:lang w:bidi="ar-IQ"/>
        </w:rPr>
        <w:t>Hamad ,</w:t>
      </w:r>
      <w:proofErr w:type="gramEnd"/>
      <w:r w:rsidRPr="00F00BC8">
        <w:rPr>
          <w:rFonts w:asciiTheme="minorBidi" w:hAnsiTheme="minorBidi"/>
          <w:sz w:val="24"/>
          <w:szCs w:val="24"/>
          <w:lang w:bidi="ar-IQ"/>
        </w:rPr>
        <w:t xml:space="preserve"> renegotiation clauses in international petroleum contracts , master thesis , international law school , near east university , 2017. </w:t>
      </w:r>
    </w:p>
    <w:p w14:paraId="2FE73214" w14:textId="77777777" w:rsidR="00F00BC8" w:rsidRPr="00F00BC8" w:rsidRDefault="00F00BC8" w:rsidP="00F00BC8">
      <w:pPr>
        <w:pStyle w:val="a7"/>
        <w:numPr>
          <w:ilvl w:val="0"/>
          <w:numId w:val="7"/>
        </w:numPr>
        <w:spacing w:line="360" w:lineRule="auto"/>
        <w:jc w:val="both"/>
        <w:rPr>
          <w:rFonts w:asciiTheme="minorBidi" w:hAnsiTheme="minorBidi"/>
          <w:sz w:val="24"/>
          <w:szCs w:val="24"/>
          <w:lang w:bidi="ar-IQ"/>
        </w:rPr>
      </w:pPr>
      <w:proofErr w:type="spellStart"/>
      <w:r w:rsidRPr="00F00BC8">
        <w:rPr>
          <w:rFonts w:asciiTheme="minorBidi" w:hAnsiTheme="minorBidi"/>
          <w:sz w:val="24"/>
          <w:szCs w:val="24"/>
          <w:lang w:bidi="ar-IQ"/>
        </w:rPr>
        <w:t>Zeyad</w:t>
      </w:r>
      <w:proofErr w:type="spellEnd"/>
      <w:r w:rsidRPr="00F00BC8">
        <w:rPr>
          <w:rFonts w:asciiTheme="minorBidi" w:hAnsiTheme="minorBidi"/>
          <w:sz w:val="24"/>
          <w:szCs w:val="24"/>
          <w:lang w:bidi="ar-IQ"/>
        </w:rPr>
        <w:t xml:space="preserve"> A. AL </w:t>
      </w:r>
      <w:proofErr w:type="spellStart"/>
      <w:proofErr w:type="gramStart"/>
      <w:r w:rsidRPr="00F00BC8">
        <w:rPr>
          <w:rFonts w:asciiTheme="minorBidi" w:hAnsiTheme="minorBidi"/>
          <w:sz w:val="24"/>
          <w:szCs w:val="24"/>
          <w:lang w:bidi="ar-IQ"/>
        </w:rPr>
        <w:t>Qurashi</w:t>
      </w:r>
      <w:proofErr w:type="spellEnd"/>
      <w:r w:rsidRPr="00F00BC8">
        <w:rPr>
          <w:rFonts w:asciiTheme="minorBidi" w:hAnsiTheme="minorBidi"/>
          <w:sz w:val="24"/>
          <w:szCs w:val="24"/>
          <w:lang w:bidi="ar-IQ"/>
        </w:rPr>
        <w:t xml:space="preserve"> ,</w:t>
      </w:r>
      <w:proofErr w:type="gramEnd"/>
      <w:r w:rsidRPr="00F00BC8">
        <w:rPr>
          <w:rFonts w:asciiTheme="minorBidi" w:hAnsiTheme="minorBidi"/>
          <w:sz w:val="24"/>
          <w:szCs w:val="24"/>
          <w:lang w:bidi="ar-IQ"/>
        </w:rPr>
        <w:t xml:space="preserve"> Renegotiation of International Petroleum Agreement , Journal of International Arbitration , 22 (4) , 2005. </w:t>
      </w:r>
    </w:p>
    <w:p w14:paraId="5378EA9A" w14:textId="77777777" w:rsidR="00F00BC8" w:rsidRPr="00F00BC8" w:rsidRDefault="00F00BC8" w:rsidP="00F00BC8">
      <w:pPr>
        <w:spacing w:line="360" w:lineRule="auto"/>
        <w:rPr>
          <w:rFonts w:asciiTheme="minorBidi" w:hAnsiTheme="minorBidi"/>
          <w:sz w:val="24"/>
          <w:szCs w:val="24"/>
          <w:lang w:bidi="ar-IQ"/>
        </w:rPr>
      </w:pPr>
    </w:p>
    <w:sectPr w:rsidR="00F00BC8" w:rsidRPr="00F00BC8" w:rsidSect="00925335">
      <w:headerReference w:type="default" r:id="rId10"/>
      <w:pgSz w:w="12240" w:h="15840"/>
      <w:pgMar w:top="144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5825D" w14:textId="77777777" w:rsidR="00BE2124" w:rsidRDefault="00BE2124" w:rsidP="000B5DAF">
      <w:pPr>
        <w:spacing w:after="0" w:line="240" w:lineRule="auto"/>
      </w:pPr>
      <w:r>
        <w:separator/>
      </w:r>
    </w:p>
  </w:endnote>
  <w:endnote w:type="continuationSeparator" w:id="0">
    <w:p w14:paraId="0801F472" w14:textId="77777777" w:rsidR="00BE2124" w:rsidRDefault="00BE2124" w:rsidP="000B5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7987B" w14:textId="77777777" w:rsidR="00BE2124" w:rsidRDefault="00BE2124" w:rsidP="000B5DAF">
      <w:pPr>
        <w:spacing w:after="0" w:line="240" w:lineRule="auto"/>
      </w:pPr>
      <w:r>
        <w:separator/>
      </w:r>
    </w:p>
  </w:footnote>
  <w:footnote w:type="continuationSeparator" w:id="0">
    <w:p w14:paraId="5E5640EF" w14:textId="77777777" w:rsidR="00BE2124" w:rsidRDefault="00BE2124" w:rsidP="000B5DAF">
      <w:pPr>
        <w:spacing w:after="0" w:line="240" w:lineRule="auto"/>
      </w:pPr>
      <w:r>
        <w:continuationSeparator/>
      </w:r>
    </w:p>
  </w:footnote>
  <w:footnote w:id="1">
    <w:p w14:paraId="1396A87A" w14:textId="77777777" w:rsidR="00856B5A" w:rsidRDefault="00856B5A" w:rsidP="000B5DAF">
      <w:pPr>
        <w:pStyle w:val="a3"/>
        <w:bidi/>
        <w:rPr>
          <w:rtl/>
          <w:lang w:bidi="ar-IQ"/>
        </w:rPr>
      </w:pPr>
      <w:r>
        <w:rPr>
          <w:rFonts w:hint="cs"/>
          <w:rtl/>
        </w:rPr>
        <w:t>(</w:t>
      </w:r>
      <w:r>
        <w:rPr>
          <w:rStyle w:val="a4"/>
        </w:rPr>
        <w:footnoteRef/>
      </w:r>
      <w:r>
        <w:rPr>
          <w:rFonts w:hint="cs"/>
          <w:rtl/>
        </w:rPr>
        <w:t>) هني عبد اللطيف ، حدود الأخذ بفكرة إعادة التفاوض في العقد ، أطروحة دكتوراه ، جامعة أبي بكر بلقايد ، الجزائر ، 2016 ، ص 6</w:t>
      </w:r>
    </w:p>
  </w:footnote>
  <w:footnote w:id="2">
    <w:p w14:paraId="15CA12C9" w14:textId="77777777" w:rsidR="00856B5A" w:rsidRDefault="00856B5A" w:rsidP="000B5DAF">
      <w:pPr>
        <w:pStyle w:val="a3"/>
        <w:bidi/>
        <w:rPr>
          <w:rtl/>
          <w:lang w:bidi="ar-IQ"/>
        </w:rPr>
      </w:pPr>
      <w:r>
        <w:rPr>
          <w:rFonts w:hint="cs"/>
          <w:rtl/>
          <w:lang w:bidi="ar-IQ"/>
        </w:rPr>
        <w:t>(</w:t>
      </w:r>
      <w:r>
        <w:rPr>
          <w:rStyle w:val="a4"/>
        </w:rPr>
        <w:footnoteRef/>
      </w:r>
      <w:r>
        <w:rPr>
          <w:rFonts w:hint="cs"/>
          <w:rtl/>
          <w:lang w:bidi="ar-IQ"/>
        </w:rPr>
        <w:t>)</w:t>
      </w:r>
      <w:r>
        <w:t xml:space="preserve"> </w:t>
      </w:r>
      <w:r>
        <w:rPr>
          <w:rFonts w:hint="cs"/>
          <w:rtl/>
        </w:rPr>
        <w:t xml:space="preserve">أسيل باقر جاسم ،  النظام القانوني لشرط إعادة التفاوض ، مجلة المحقق الحلي للعلوم القانونية والسياسية، جامعة بابل ، المجلد (3)، الإصدار(1)، سنة 2011 ، ص 117 . </w:t>
      </w:r>
    </w:p>
  </w:footnote>
  <w:footnote w:id="3">
    <w:p w14:paraId="043F60EC" w14:textId="77777777" w:rsidR="00856B5A" w:rsidRDefault="00856B5A" w:rsidP="000B5DAF">
      <w:pPr>
        <w:pStyle w:val="a3"/>
        <w:bidi/>
        <w:rPr>
          <w:rtl/>
          <w:lang w:bidi="ar-IQ"/>
        </w:rPr>
      </w:pPr>
      <w:r>
        <w:rPr>
          <w:rFonts w:hint="cs"/>
          <w:rtl/>
        </w:rPr>
        <w:t xml:space="preserve">(3 ) د. ميثاق طالب عبد حمادي الجبوري ، شرط إعادة التفاوض في عقود التجارة الدولية ، دار الجامعة الجديدة ، الإسكندرية،2017، ص 60  </w:t>
      </w:r>
      <w:r>
        <w:rPr>
          <w:rFonts w:hint="cs"/>
          <w:rtl/>
          <w:lang w:bidi="ar-IQ"/>
        </w:rPr>
        <w:t>.</w:t>
      </w:r>
    </w:p>
  </w:footnote>
  <w:footnote w:id="4">
    <w:p w14:paraId="0E75DE2F" w14:textId="77777777" w:rsidR="00856B5A" w:rsidRDefault="00856B5A" w:rsidP="000B5DAF">
      <w:pPr>
        <w:pStyle w:val="a3"/>
        <w:bidi/>
        <w:rPr>
          <w:rtl/>
          <w:lang w:bidi="ar-IQ"/>
        </w:rPr>
      </w:pPr>
      <w:r>
        <w:rPr>
          <w:rFonts w:hint="cs"/>
          <w:rtl/>
        </w:rPr>
        <w:t>(</w:t>
      </w:r>
      <w:r>
        <w:rPr>
          <w:rStyle w:val="a4"/>
        </w:rPr>
        <w:footnoteRef/>
      </w:r>
      <w:r>
        <w:t xml:space="preserve"> </w:t>
      </w:r>
      <w:r>
        <w:rPr>
          <w:rFonts w:hint="cs"/>
          <w:rtl/>
        </w:rPr>
        <w:t>) بن طبال جهيدة ، شرط إعادة التفاوض في عقود الاستثمار الدولية،</w:t>
      </w:r>
      <w:r>
        <w:t xml:space="preserve"> </w:t>
      </w:r>
      <w:r>
        <w:rPr>
          <w:rFonts w:hint="cs"/>
          <w:rtl/>
        </w:rPr>
        <w:t xml:space="preserve">كلية الحقوق والعلوم السياسية، جامعة قاصدي مرباح ورقلة، الجزائر، 2017، ص 2 . </w:t>
      </w:r>
      <w:r>
        <w:rPr>
          <w:rFonts w:hint="cs"/>
          <w:rtl/>
        </w:rPr>
        <w:br/>
      </w:r>
    </w:p>
  </w:footnote>
  <w:footnote w:id="5">
    <w:p w14:paraId="5AD95723" w14:textId="77777777" w:rsidR="00856B5A" w:rsidRDefault="00856B5A" w:rsidP="000B5DAF">
      <w:pPr>
        <w:pStyle w:val="a3"/>
        <w:bidi/>
        <w:rPr>
          <w:rtl/>
          <w:lang w:bidi="ar-IQ"/>
        </w:rPr>
      </w:pPr>
      <w:r>
        <w:rPr>
          <w:rFonts w:hint="cs"/>
          <w:rtl/>
        </w:rPr>
        <w:t>(</w:t>
      </w:r>
      <w:r>
        <w:rPr>
          <w:rStyle w:val="a4"/>
        </w:rPr>
        <w:footnoteRef/>
      </w:r>
      <w:r>
        <w:t xml:space="preserve"> </w:t>
      </w:r>
      <w:r>
        <w:rPr>
          <w:rFonts w:hint="cs"/>
          <w:rtl/>
        </w:rPr>
        <w:t xml:space="preserve">) د. شريف محمد غنام ، اثر تغير الظروف في عقود التجارة الدولية ، الطبعة الأولى، مطبعة الفجيرة الوطنية، 2011، ص 38 . </w:t>
      </w:r>
    </w:p>
  </w:footnote>
  <w:footnote w:id="6">
    <w:p w14:paraId="5EF0BE0B" w14:textId="77777777" w:rsidR="00856B5A" w:rsidRDefault="00856B5A" w:rsidP="00487A04">
      <w:pPr>
        <w:pStyle w:val="a3"/>
        <w:rPr>
          <w:lang w:bidi="ar-EG"/>
        </w:rPr>
      </w:pPr>
      <w:r>
        <w:rPr>
          <w:rFonts w:hint="cs"/>
          <w:rtl/>
        </w:rPr>
        <w:t>)</w:t>
      </w:r>
      <w:r>
        <w:rPr>
          <w:rStyle w:val="a4"/>
        </w:rPr>
        <w:footnoteRef/>
      </w:r>
      <w:r>
        <w:t xml:space="preserve"> </w:t>
      </w:r>
      <w:r>
        <w:rPr>
          <w:rFonts w:hint="cs"/>
          <w:rtl/>
          <w:lang w:bidi="ar-IQ"/>
        </w:rPr>
        <w:t>(</w:t>
      </w:r>
      <w:r>
        <w:rPr>
          <w:lang w:bidi="ar-IQ"/>
        </w:rPr>
        <w:t xml:space="preserve"> </w:t>
      </w:r>
      <w:r>
        <w:rPr>
          <w:lang w:bidi="ar-EG"/>
        </w:rPr>
        <w:t xml:space="preserve">Arez mohammed sediq Othman, legal issues around the lack of renegotiation clause in petroleum contracts, p131 . </w:t>
      </w:r>
      <w:hyperlink r:id="rId1" w:history="1">
        <w:r w:rsidRPr="001203E5">
          <w:rPr>
            <w:rStyle w:val="Hyperlink"/>
            <w:lang w:bidi="ar-EG"/>
          </w:rPr>
          <w:t>http://journal.uor.edu.krd/ArchivedIssues06/English/14.pdf</w:t>
        </w:r>
      </w:hyperlink>
      <w:r>
        <w:rPr>
          <w:lang w:bidi="ar-EG"/>
        </w:rPr>
        <w:t xml:space="preserve"> .</w:t>
      </w:r>
    </w:p>
  </w:footnote>
  <w:footnote w:id="7">
    <w:p w14:paraId="54B78E27" w14:textId="77777777" w:rsidR="00856B5A" w:rsidRDefault="00856B5A" w:rsidP="00487A04">
      <w:pPr>
        <w:pStyle w:val="a3"/>
        <w:rPr>
          <w:lang w:bidi="ar-EG"/>
        </w:rPr>
      </w:pPr>
      <w:r>
        <w:rPr>
          <w:rFonts w:hint="cs"/>
          <w:rtl/>
        </w:rPr>
        <w:t>)</w:t>
      </w:r>
      <w:r>
        <w:rPr>
          <w:rStyle w:val="a4"/>
        </w:rPr>
        <w:footnoteRef/>
      </w:r>
      <w:r>
        <w:t xml:space="preserve"> </w:t>
      </w:r>
      <w:r>
        <w:rPr>
          <w:rFonts w:hint="cs"/>
          <w:rtl/>
          <w:lang w:bidi="ar-IQ"/>
        </w:rPr>
        <w:t>(</w:t>
      </w:r>
      <w:r>
        <w:rPr>
          <w:lang w:bidi="ar-IQ"/>
        </w:rPr>
        <w:t xml:space="preserve"> Hadiza Tiijani Mato, </w:t>
      </w:r>
      <w:r>
        <w:rPr>
          <w:lang w:bidi="ar-EG"/>
        </w:rPr>
        <w:t xml:space="preserve"> The role of stability and renegotiation in transnational petroleum agreements, journal of political and law , vol.5,no1 , 2012 , p 35 . </w:t>
      </w:r>
    </w:p>
  </w:footnote>
  <w:footnote w:id="8">
    <w:p w14:paraId="20D54610" w14:textId="77777777" w:rsidR="00856B5A" w:rsidRDefault="00856B5A" w:rsidP="00487A04">
      <w:pPr>
        <w:pStyle w:val="a3"/>
        <w:rPr>
          <w:lang w:bidi="ar-EG"/>
        </w:rPr>
      </w:pPr>
      <w:r>
        <w:rPr>
          <w:rFonts w:hint="cs"/>
          <w:rtl/>
        </w:rPr>
        <w:t>)</w:t>
      </w:r>
      <w:r>
        <w:rPr>
          <w:rStyle w:val="a4"/>
        </w:rPr>
        <w:footnoteRef/>
      </w:r>
      <w:r>
        <w:t xml:space="preserve"> </w:t>
      </w:r>
      <w:r>
        <w:rPr>
          <w:rFonts w:hint="cs"/>
          <w:rtl/>
          <w:lang w:bidi="ar-IQ"/>
        </w:rPr>
        <w:t>(</w:t>
      </w:r>
      <w:r>
        <w:rPr>
          <w:lang w:bidi="ar-EG"/>
        </w:rPr>
        <w:t xml:space="preserve"> Jeswald w. salacuse , renegotiating international project agreement , Fordham international law journal, vol.24, issue 4 , article 9 , p 1320</w:t>
      </w:r>
    </w:p>
  </w:footnote>
  <w:footnote w:id="9">
    <w:p w14:paraId="30ED89C3" w14:textId="77777777" w:rsidR="00856B5A" w:rsidRDefault="00856B5A" w:rsidP="000B65B9">
      <w:pPr>
        <w:pStyle w:val="a3"/>
        <w:bidi/>
        <w:rPr>
          <w:rtl/>
          <w:lang w:bidi="ar-IQ"/>
        </w:rPr>
      </w:pPr>
      <w:r>
        <w:rPr>
          <w:rFonts w:hint="cs"/>
          <w:rtl/>
        </w:rPr>
        <w:t>(</w:t>
      </w:r>
      <w:r>
        <w:rPr>
          <w:rStyle w:val="a4"/>
        </w:rPr>
        <w:footnoteRef/>
      </w:r>
      <w:r>
        <w:t xml:space="preserve"> </w:t>
      </w:r>
      <w:r>
        <w:rPr>
          <w:rFonts w:hint="cs"/>
          <w:rtl/>
        </w:rPr>
        <w:t xml:space="preserve">) أما بشأن أوجه الشبه بينهما انظر  هني عبد اللطيف ، المرجع السابق ، ص 24 وما بعدها . د. ميثاق طالب عبد حمادي الجبوري، المرجع السابق ، ص 182 وما بعدها . </w:t>
      </w:r>
    </w:p>
  </w:footnote>
  <w:footnote w:id="10">
    <w:p w14:paraId="23CACF4A" w14:textId="77777777" w:rsidR="00856B5A" w:rsidRDefault="00856B5A" w:rsidP="00487A04">
      <w:pPr>
        <w:pStyle w:val="a3"/>
        <w:bidi/>
        <w:rPr>
          <w:rtl/>
          <w:lang w:bidi="ar-IQ"/>
        </w:rPr>
      </w:pPr>
      <w:r>
        <w:rPr>
          <w:rFonts w:hint="cs"/>
          <w:rtl/>
        </w:rPr>
        <w:t>(</w:t>
      </w:r>
      <w:r>
        <w:rPr>
          <w:rStyle w:val="a4"/>
        </w:rPr>
        <w:footnoteRef/>
      </w:r>
      <w:r>
        <w:rPr>
          <w:rFonts w:hint="cs"/>
          <w:rtl/>
        </w:rPr>
        <w:t xml:space="preserve">) انظر في ذلك د. ميثاق طالب حمادي الجبوري، المرجع السابق ، ص 185 و ص 202- 203 .  هني عبد اللطيف ، المرجع السابق ، ص 36 وما بعدها . </w:t>
      </w:r>
      <w:r>
        <w:t xml:space="preserve"> </w:t>
      </w:r>
      <w:r>
        <w:rPr>
          <w:rFonts w:hint="cs"/>
          <w:rtl/>
        </w:rPr>
        <w:t>وانظر خلاف ذلك د. صعب ناجي عبود، سعدية عزيز دفار ، اثر قاعدة تغير الظروف في تعديل العقود النفطية، ص 56-57 .</w:t>
      </w:r>
      <w:r w:rsidRPr="000B5183">
        <w:t xml:space="preserve"> https://www.iasj.net/iasj?func=fulltext&amp;aId=43572</w:t>
      </w:r>
    </w:p>
  </w:footnote>
  <w:footnote w:id="11">
    <w:p w14:paraId="367F0E5E" w14:textId="77777777" w:rsidR="00856B5A" w:rsidRDefault="00856B5A" w:rsidP="000B5183">
      <w:pPr>
        <w:pStyle w:val="a3"/>
        <w:bidi/>
        <w:rPr>
          <w:rtl/>
          <w:lang w:bidi="ar-IQ"/>
        </w:rPr>
      </w:pPr>
      <w:r>
        <w:rPr>
          <w:rFonts w:hint="cs"/>
          <w:rtl/>
        </w:rPr>
        <w:t>(</w:t>
      </w:r>
      <w:r>
        <w:rPr>
          <w:rStyle w:val="a4"/>
        </w:rPr>
        <w:footnoteRef/>
      </w:r>
      <w:r>
        <w:rPr>
          <w:rFonts w:hint="cs"/>
          <w:rtl/>
        </w:rPr>
        <w:t>)</w:t>
      </w:r>
      <w:r>
        <w:t xml:space="preserve"> </w:t>
      </w:r>
      <w:r>
        <w:rPr>
          <w:rFonts w:hint="cs"/>
          <w:rtl/>
        </w:rPr>
        <w:t xml:space="preserve"> وهي الشروط التي يتفق عليها المتعاقدان في العقد لتعديل العقد عند تغير الظروف ودون تدخل المتعاقدين في ذلك . انظر هني عبد اللطيف ، المرجع السابق ، ص 54. </w:t>
      </w:r>
    </w:p>
  </w:footnote>
  <w:footnote w:id="12">
    <w:p w14:paraId="435706BD" w14:textId="77777777" w:rsidR="00856B5A" w:rsidRDefault="00856B5A" w:rsidP="00E03CEB">
      <w:pPr>
        <w:pStyle w:val="a3"/>
        <w:rPr>
          <w:lang w:bidi="ar-EG"/>
        </w:rPr>
      </w:pPr>
      <w:r>
        <w:rPr>
          <w:rFonts w:hint="cs"/>
          <w:rtl/>
        </w:rPr>
        <w:t>)</w:t>
      </w:r>
      <w:r>
        <w:rPr>
          <w:rStyle w:val="a4"/>
        </w:rPr>
        <w:footnoteRef/>
      </w:r>
      <w:r>
        <w:t xml:space="preserve"> </w:t>
      </w:r>
      <w:r>
        <w:rPr>
          <w:rFonts w:hint="cs"/>
          <w:rtl/>
          <w:lang w:bidi="ar-IQ"/>
        </w:rPr>
        <w:t>(</w:t>
      </w:r>
      <w:r>
        <w:rPr>
          <w:lang w:bidi="ar-EG"/>
        </w:rPr>
        <w:t xml:space="preserve"> Piero Bernardini , Stabilization and adaptation in oil and gas investments , journal of world energy law &amp;business , vol. </w:t>
      </w:r>
      <w:r>
        <w:rPr>
          <w:lang w:bidi="ar-EG"/>
        </w:rPr>
        <w:t xml:space="preserve">1 , no. 1 , p103-104 . </w:t>
      </w:r>
    </w:p>
  </w:footnote>
  <w:footnote w:id="13">
    <w:p w14:paraId="7CAA4B49" w14:textId="77777777" w:rsidR="00856B5A" w:rsidRDefault="00856B5A" w:rsidP="00E03CEB">
      <w:pPr>
        <w:pStyle w:val="a3"/>
        <w:rPr>
          <w:lang w:bidi="ar-EG"/>
        </w:rPr>
      </w:pPr>
      <w:r>
        <w:rPr>
          <w:rFonts w:hint="cs"/>
          <w:rtl/>
        </w:rPr>
        <w:t>)</w:t>
      </w:r>
      <w:r>
        <w:rPr>
          <w:rStyle w:val="a4"/>
        </w:rPr>
        <w:footnoteRef/>
      </w:r>
      <w:r>
        <w:t xml:space="preserve"> </w:t>
      </w:r>
      <w:r>
        <w:rPr>
          <w:rFonts w:hint="cs"/>
          <w:rtl/>
          <w:lang w:bidi="ar-IQ"/>
        </w:rPr>
        <w:t>(</w:t>
      </w:r>
      <w:r>
        <w:rPr>
          <w:lang w:bidi="ar-IQ"/>
        </w:rPr>
        <w:t xml:space="preserve"> </w:t>
      </w:r>
      <w:r>
        <w:rPr>
          <w:rFonts w:hint="cs"/>
          <w:rtl/>
          <w:lang w:bidi="ar-IQ"/>
        </w:rPr>
        <w:t xml:space="preserve">انظر في تفصيل هذه الشروط </w:t>
      </w:r>
      <w:r>
        <w:rPr>
          <w:lang w:bidi="ar-IQ"/>
        </w:rPr>
        <w:t xml:space="preserve"> </w:t>
      </w:r>
      <w:r>
        <w:rPr>
          <w:lang w:bidi="ar-EG"/>
        </w:rPr>
        <w:t xml:space="preserve">Sarbast Abdullah Hamad , renegotiation clauses in international petroleum contracts , master thesis , international law school , near east university , 2017, p 7-19 . </w:t>
      </w:r>
    </w:p>
  </w:footnote>
  <w:footnote w:id="14">
    <w:p w14:paraId="2C172C6D" w14:textId="77777777" w:rsidR="00856B5A" w:rsidRDefault="00856B5A" w:rsidP="00927FB8">
      <w:pPr>
        <w:pStyle w:val="a3"/>
        <w:rPr>
          <w:lang w:bidi="ar-EG"/>
        </w:rPr>
      </w:pPr>
      <w:r>
        <w:rPr>
          <w:rFonts w:hint="cs"/>
          <w:rtl/>
        </w:rPr>
        <w:t>)</w:t>
      </w:r>
      <w:r>
        <w:rPr>
          <w:rStyle w:val="a4"/>
        </w:rPr>
        <w:footnoteRef/>
      </w:r>
      <w:r>
        <w:t xml:space="preserve"> </w:t>
      </w:r>
      <w:r>
        <w:rPr>
          <w:rFonts w:hint="cs"/>
          <w:rtl/>
          <w:lang w:bidi="ar-IQ"/>
        </w:rPr>
        <w:t>(</w:t>
      </w:r>
      <w:r>
        <w:rPr>
          <w:lang w:bidi="ar-IQ"/>
        </w:rPr>
        <w:t xml:space="preserve"> </w:t>
      </w:r>
      <w:r w:rsidRPr="00927FB8">
        <w:rPr>
          <w:lang w:bidi="ar-IQ"/>
        </w:rPr>
        <w:t>Piero Bernardini</w:t>
      </w:r>
      <w:r>
        <w:rPr>
          <w:lang w:bidi="ar-IQ"/>
        </w:rPr>
        <w:t xml:space="preserve">, op. cit , p 105 </w:t>
      </w:r>
    </w:p>
  </w:footnote>
  <w:footnote w:id="15">
    <w:p w14:paraId="101023A6" w14:textId="77777777" w:rsidR="00856B5A" w:rsidRDefault="00856B5A" w:rsidP="00927FB8">
      <w:pPr>
        <w:pStyle w:val="a3"/>
        <w:rPr>
          <w:lang w:bidi="ar-EG"/>
        </w:rPr>
      </w:pPr>
      <w:r>
        <w:rPr>
          <w:rFonts w:hint="cs"/>
          <w:rtl/>
        </w:rPr>
        <w:t>)</w:t>
      </w:r>
      <w:r>
        <w:rPr>
          <w:rStyle w:val="a4"/>
        </w:rPr>
        <w:footnoteRef/>
      </w:r>
      <w:r>
        <w:t xml:space="preserve"> </w:t>
      </w:r>
      <w:r>
        <w:rPr>
          <w:rFonts w:hint="cs"/>
          <w:rtl/>
          <w:lang w:bidi="ar-IQ"/>
        </w:rPr>
        <w:t>(</w:t>
      </w:r>
      <w:r>
        <w:rPr>
          <w:lang w:bidi="ar-IQ"/>
        </w:rPr>
        <w:t xml:space="preserve"> </w:t>
      </w:r>
      <w:r w:rsidRPr="00927FB8">
        <w:rPr>
          <w:lang w:bidi="ar-IQ"/>
        </w:rPr>
        <w:t>Sarbast Abdullah Hamad</w:t>
      </w:r>
      <w:r>
        <w:rPr>
          <w:lang w:bidi="ar-IQ"/>
        </w:rPr>
        <w:t xml:space="preserve">, op,cit , p 10 . </w:t>
      </w:r>
    </w:p>
  </w:footnote>
  <w:footnote w:id="16">
    <w:p w14:paraId="563446CF" w14:textId="77777777" w:rsidR="00856B5A" w:rsidRDefault="00856B5A" w:rsidP="00927FB8">
      <w:pPr>
        <w:pStyle w:val="a3"/>
        <w:rPr>
          <w:lang w:bidi="ar-EG"/>
        </w:rPr>
      </w:pPr>
      <w:r>
        <w:rPr>
          <w:rFonts w:hint="cs"/>
          <w:rtl/>
        </w:rPr>
        <w:t>)</w:t>
      </w:r>
      <w:r>
        <w:rPr>
          <w:rStyle w:val="a4"/>
        </w:rPr>
        <w:footnoteRef/>
      </w:r>
      <w:r>
        <w:t xml:space="preserve"> </w:t>
      </w:r>
      <w:r>
        <w:rPr>
          <w:rFonts w:hint="cs"/>
          <w:rtl/>
        </w:rPr>
        <w:t xml:space="preserve"> </w:t>
      </w:r>
      <w:r>
        <w:rPr>
          <w:rFonts w:hint="cs"/>
          <w:rtl/>
          <w:lang w:bidi="ar-IQ"/>
        </w:rPr>
        <w:t>(</w:t>
      </w:r>
      <w:r w:rsidRPr="00927FB8">
        <w:rPr>
          <w:lang w:bidi="ar-EG"/>
        </w:rPr>
        <w:t>Sarbast Abdullah Hamad, op,cit , p</w:t>
      </w:r>
      <w:r>
        <w:rPr>
          <w:lang w:bidi="ar-EG"/>
        </w:rPr>
        <w:t xml:space="preserve"> 12 .</w:t>
      </w:r>
    </w:p>
  </w:footnote>
  <w:footnote w:id="17">
    <w:p w14:paraId="2E8D532F" w14:textId="77777777" w:rsidR="00856B5A" w:rsidRDefault="00856B5A" w:rsidP="00231FA1">
      <w:pPr>
        <w:pStyle w:val="a3"/>
        <w:bidi/>
        <w:rPr>
          <w:rtl/>
          <w:lang w:bidi="ar-IQ"/>
        </w:rPr>
      </w:pPr>
      <w:r>
        <w:rPr>
          <w:rFonts w:hint="cs"/>
          <w:rtl/>
        </w:rPr>
        <w:t>(</w:t>
      </w:r>
      <w:r>
        <w:rPr>
          <w:rStyle w:val="a4"/>
        </w:rPr>
        <w:footnoteRef/>
      </w:r>
      <w:r>
        <w:rPr>
          <w:rFonts w:hint="cs"/>
          <w:rtl/>
        </w:rPr>
        <w:t xml:space="preserve">) هني عبد اللطيف ، المرجع السابق ، ص26 . </w:t>
      </w:r>
      <w:r>
        <w:t xml:space="preserve"> </w:t>
      </w:r>
      <w:r w:rsidRPr="00231FA1">
        <w:rPr>
          <w:rFonts w:hint="cs"/>
          <w:rtl/>
        </w:rPr>
        <w:t>د. ميثاق طالب حمادي الجبوري، المرجع السابق ، ص</w:t>
      </w:r>
      <w:r>
        <w:rPr>
          <w:rFonts w:hint="cs"/>
          <w:rtl/>
        </w:rPr>
        <w:t xml:space="preserve">107 . </w:t>
      </w:r>
    </w:p>
  </w:footnote>
  <w:footnote w:id="18">
    <w:p w14:paraId="7EBCFFB2" w14:textId="77777777" w:rsidR="00856B5A" w:rsidRDefault="00856B5A" w:rsidP="00231FA1">
      <w:pPr>
        <w:pStyle w:val="a3"/>
        <w:bidi/>
        <w:rPr>
          <w:rtl/>
          <w:lang w:bidi="ar-IQ"/>
        </w:rPr>
      </w:pPr>
      <w:r>
        <w:rPr>
          <w:rFonts w:hint="cs"/>
          <w:rtl/>
        </w:rPr>
        <w:t>(</w:t>
      </w:r>
      <w:r>
        <w:rPr>
          <w:rStyle w:val="a4"/>
        </w:rPr>
        <w:footnoteRef/>
      </w:r>
      <w:r>
        <w:rPr>
          <w:rFonts w:hint="cs"/>
          <w:rtl/>
        </w:rPr>
        <w:t>) انظر د. عبد المجيد الحكيم ، الوسيط في نظرية العقد ، الجزء الأول (انعقاد العقد) ، شركة الطبع والنشر الاهلية، بغداد ، 1969</w:t>
      </w:r>
      <w:r>
        <w:t xml:space="preserve"> </w:t>
      </w:r>
      <w:r>
        <w:rPr>
          <w:rFonts w:hint="cs"/>
          <w:rtl/>
        </w:rPr>
        <w:t xml:space="preserve">، فقرة(91) وما بعدها. د. محمود جمال الدين زكي، الوجيز في النظرية العامة للالتزام في القانون المدني المصري، الطبعة الثالثة، مطبعة جامعة القاهرة، 1978، فقرة ( 16). د. توفيق حسن فرج، د. جلال علي العدوي، النظرية العامة للالتزام ، منشورات الحلبي الحقوقية، لبنان ، 2002، فقرة( 24) . </w:t>
      </w:r>
    </w:p>
  </w:footnote>
  <w:footnote w:id="19">
    <w:p w14:paraId="33AA56C3" w14:textId="77777777" w:rsidR="00856B5A" w:rsidRDefault="00856B5A" w:rsidP="00231FA1">
      <w:pPr>
        <w:pStyle w:val="a3"/>
        <w:rPr>
          <w:rtl/>
          <w:lang w:bidi="ar-IQ"/>
        </w:rPr>
      </w:pPr>
      <w:r>
        <w:rPr>
          <w:rFonts w:hint="cs"/>
          <w:rtl/>
        </w:rPr>
        <w:t>)</w:t>
      </w:r>
      <w:r>
        <w:rPr>
          <w:rStyle w:val="a4"/>
        </w:rPr>
        <w:footnoteRef/>
      </w:r>
      <w:r>
        <w:t xml:space="preserve"> ) </w:t>
      </w:r>
      <w:r w:rsidRPr="00231FA1">
        <w:rPr>
          <w:lang w:bidi="ar-EG"/>
        </w:rPr>
        <w:t xml:space="preserve">Sarbast Abdullah Hamad, op,cit , p </w:t>
      </w:r>
      <w:r>
        <w:rPr>
          <w:lang w:bidi="ar-IQ"/>
        </w:rPr>
        <w:t xml:space="preserve">5- 6 . </w:t>
      </w:r>
    </w:p>
  </w:footnote>
  <w:footnote w:id="20">
    <w:p w14:paraId="28CF3D80" w14:textId="77777777" w:rsidR="00856B5A" w:rsidRDefault="00856B5A" w:rsidP="005432F6">
      <w:pPr>
        <w:pStyle w:val="a3"/>
        <w:rPr>
          <w:lang w:bidi="ar-EG"/>
        </w:rPr>
      </w:pPr>
      <w:r>
        <w:rPr>
          <w:rFonts w:hint="cs"/>
          <w:rtl/>
        </w:rPr>
        <w:t>)</w:t>
      </w:r>
      <w:r>
        <w:rPr>
          <w:rStyle w:val="a4"/>
        </w:rPr>
        <w:footnoteRef/>
      </w:r>
      <w:r>
        <w:t xml:space="preserve"> </w:t>
      </w:r>
      <w:r>
        <w:rPr>
          <w:rFonts w:hint="cs"/>
          <w:rtl/>
          <w:lang w:bidi="ar-IQ"/>
        </w:rPr>
        <w:t>(</w:t>
      </w:r>
      <w:r>
        <w:rPr>
          <w:lang w:bidi="ar-EG"/>
        </w:rPr>
        <w:t xml:space="preserve"> USLEGAL , freedom of contract law and legal definition. </w:t>
      </w:r>
      <w:r>
        <w:rPr>
          <w:lang w:bidi="ar-EG"/>
        </w:rPr>
        <w:t xml:space="preserve">http: definiyion.uslegal.com/f/freedom-of-contract. </w:t>
      </w:r>
    </w:p>
  </w:footnote>
  <w:footnote w:id="21">
    <w:p w14:paraId="317715FE" w14:textId="77777777" w:rsidR="00856B5A" w:rsidRDefault="00856B5A" w:rsidP="00EF796A">
      <w:pPr>
        <w:pStyle w:val="a3"/>
        <w:bidi/>
        <w:rPr>
          <w:rtl/>
          <w:lang w:bidi="ar-IQ"/>
        </w:rPr>
      </w:pPr>
      <w:r>
        <w:rPr>
          <w:rFonts w:hint="cs"/>
          <w:rtl/>
        </w:rPr>
        <w:t>(</w:t>
      </w:r>
      <w:r>
        <w:rPr>
          <w:rStyle w:val="a4"/>
        </w:rPr>
        <w:footnoteRef/>
      </w:r>
      <w:r>
        <w:rPr>
          <w:rFonts w:hint="cs"/>
          <w:rtl/>
        </w:rPr>
        <w:t xml:space="preserve">) انظر خلاف ذلك د. شريف محمد غنام ، المرجع السابق، ص 43. د. أسيل باقر جاسم ، المرجع السابق، ص 118. د. مراد محمود المواجدة، المسؤولية المدنية في عقود نقل التكنلوجيا ، دار الثقافة ، الأردن، 2010 ، ص 408 . </w:t>
      </w:r>
      <w:r>
        <w:t xml:space="preserve"> </w:t>
      </w:r>
    </w:p>
  </w:footnote>
  <w:footnote w:id="22">
    <w:p w14:paraId="4093777B" w14:textId="77777777" w:rsidR="00856B5A" w:rsidRDefault="00856B5A" w:rsidP="00EF796A">
      <w:pPr>
        <w:pStyle w:val="a3"/>
        <w:bidi/>
        <w:rPr>
          <w:rtl/>
          <w:lang w:bidi="ar-IQ"/>
        </w:rPr>
      </w:pPr>
      <w:r>
        <w:rPr>
          <w:rFonts w:hint="cs"/>
          <w:rtl/>
          <w:lang w:bidi="ar-IQ"/>
        </w:rPr>
        <w:t>(</w:t>
      </w:r>
      <w:r>
        <w:rPr>
          <w:rStyle w:val="a4"/>
        </w:rPr>
        <w:footnoteRef/>
      </w:r>
      <w:r>
        <w:rPr>
          <w:rFonts w:hint="cs"/>
          <w:rtl/>
          <w:lang w:bidi="ar-IQ"/>
        </w:rPr>
        <w:t xml:space="preserve">) هني عبد اللطيف ، المرجع السابق ، 27 . </w:t>
      </w:r>
    </w:p>
  </w:footnote>
  <w:footnote w:id="23">
    <w:p w14:paraId="745B8B16" w14:textId="77777777" w:rsidR="00856B5A" w:rsidRDefault="00856B5A" w:rsidP="00EF796A">
      <w:pPr>
        <w:pStyle w:val="a3"/>
        <w:rPr>
          <w:rtl/>
          <w:lang w:bidi="ar-IQ"/>
        </w:rPr>
      </w:pPr>
      <w:r>
        <w:rPr>
          <w:rFonts w:hint="cs"/>
          <w:rtl/>
        </w:rPr>
        <w:t>)</w:t>
      </w:r>
      <w:r>
        <w:rPr>
          <w:rStyle w:val="a4"/>
        </w:rPr>
        <w:footnoteRef/>
      </w:r>
      <w:r>
        <w:t xml:space="preserve">  </w:t>
      </w:r>
      <w:r>
        <w:rPr>
          <w:rFonts w:hint="cs"/>
          <w:rtl/>
        </w:rPr>
        <w:t xml:space="preserve"> </w:t>
      </w:r>
      <w:r>
        <w:rPr>
          <w:rFonts w:hint="cs"/>
          <w:rtl/>
          <w:lang w:bidi="ar-IQ"/>
        </w:rPr>
        <w:t>(</w:t>
      </w:r>
      <w:r w:rsidRPr="00EF796A">
        <w:rPr>
          <w:lang w:bidi="ar-IQ"/>
        </w:rPr>
        <w:t xml:space="preserve">Jeswald w. </w:t>
      </w:r>
      <w:r w:rsidRPr="00EF796A">
        <w:rPr>
          <w:lang w:bidi="ar-IQ"/>
        </w:rPr>
        <w:t>salacuse</w:t>
      </w:r>
      <w:r>
        <w:rPr>
          <w:lang w:bidi="ar-IQ"/>
        </w:rPr>
        <w:t xml:space="preserve"> op. cit , p 1331 . </w:t>
      </w:r>
    </w:p>
  </w:footnote>
  <w:footnote w:id="24">
    <w:p w14:paraId="76F3D049" w14:textId="77777777" w:rsidR="00856B5A" w:rsidRDefault="00856B5A" w:rsidP="00EF796A">
      <w:pPr>
        <w:pStyle w:val="a3"/>
        <w:bidi/>
        <w:rPr>
          <w:lang w:bidi="ar-EG"/>
        </w:rPr>
      </w:pPr>
      <w:r>
        <w:rPr>
          <w:rFonts w:hint="cs"/>
          <w:rtl/>
          <w:lang w:bidi="ar-IQ"/>
        </w:rPr>
        <w:t>(</w:t>
      </w:r>
      <w:r>
        <w:rPr>
          <w:rStyle w:val="a4"/>
        </w:rPr>
        <w:footnoteRef/>
      </w:r>
      <w:r>
        <w:rPr>
          <w:rFonts w:hint="cs"/>
          <w:rtl/>
          <w:lang w:bidi="ar-IQ"/>
        </w:rPr>
        <w:t xml:space="preserve">) هني عبد اللطيف، المرجع السابق ، ص 27 . د. ميثاق طالب الجبوري، المرجع السابق ، ص 130. وكذلك </w:t>
      </w:r>
      <w:r>
        <w:rPr>
          <w:lang w:bidi="ar-IQ"/>
        </w:rPr>
        <w:t xml:space="preserve"> </w:t>
      </w:r>
      <w:r>
        <w:rPr>
          <w:lang w:bidi="ar-EG"/>
        </w:rPr>
        <w:t xml:space="preserve">Antonis(G) Karampatzos ,supervening hardship as subdivision of the general frustration rule , European review of private law ,vol. 13, 2005, p </w:t>
      </w:r>
      <w:r>
        <w:rPr>
          <w:lang w:bidi="ar-EG"/>
        </w:rPr>
        <w:t xml:space="preserve">134 . </w:t>
      </w:r>
    </w:p>
  </w:footnote>
  <w:footnote w:id="25">
    <w:p w14:paraId="028A861F" w14:textId="77777777" w:rsidR="00856B5A" w:rsidRDefault="00856B5A" w:rsidP="00EF796A">
      <w:pPr>
        <w:pStyle w:val="a3"/>
        <w:bidi/>
        <w:rPr>
          <w:rtl/>
          <w:lang w:bidi="ar-IQ"/>
        </w:rPr>
      </w:pPr>
      <w:r>
        <w:rPr>
          <w:rFonts w:hint="cs"/>
          <w:rtl/>
        </w:rPr>
        <w:t>(</w:t>
      </w:r>
      <w:r>
        <w:rPr>
          <w:rStyle w:val="a4"/>
        </w:rPr>
        <w:footnoteRef/>
      </w:r>
      <w:r>
        <w:rPr>
          <w:rFonts w:hint="cs"/>
          <w:rtl/>
        </w:rPr>
        <w:t xml:space="preserve">) انظر د. عبد المنعم فرج الصدة، نظرية العقد في قوانين البلاد العربية ، دار النهضة العربية، بيروت ، 1974، فقرة( 286). د. عبد المنعم البدراوي، النظرية العامة للالتزام ، دار النهضة العربية، بيروت، بدون سنة طبع ، فقرة( 316) . د. سمير تناغو ، مصادر الالتزام، الطبعة الأولى، مكتبة الوفاء القانونية، الإسكندرية، 2009، فقرة( 126) . </w:t>
      </w:r>
    </w:p>
  </w:footnote>
  <w:footnote w:id="26">
    <w:p w14:paraId="174801A5" w14:textId="77777777" w:rsidR="00856B5A" w:rsidRDefault="00856B5A" w:rsidP="00EF796A">
      <w:pPr>
        <w:pStyle w:val="a3"/>
        <w:bidi/>
        <w:rPr>
          <w:rtl/>
          <w:lang w:bidi="ar-IQ"/>
        </w:rPr>
      </w:pPr>
      <w:r>
        <w:rPr>
          <w:rFonts w:hint="cs"/>
          <w:rtl/>
          <w:lang w:bidi="ar-IQ"/>
        </w:rPr>
        <w:t>(</w:t>
      </w:r>
      <w:r>
        <w:rPr>
          <w:rStyle w:val="a4"/>
        </w:rPr>
        <w:footnoteRef/>
      </w:r>
      <w:r>
        <w:rPr>
          <w:rFonts w:hint="cs"/>
          <w:rtl/>
          <w:lang w:bidi="ar-IQ"/>
        </w:rPr>
        <w:t>)</w:t>
      </w:r>
      <w:r w:rsidRPr="00EF796A">
        <w:rPr>
          <w:rFonts w:hint="cs"/>
          <w:rtl/>
          <w:lang w:bidi="ar-IQ"/>
        </w:rPr>
        <w:t>هني عبد اللطيف، المرجع السابق ، ص</w:t>
      </w:r>
      <w:r>
        <w:rPr>
          <w:rFonts w:hint="cs"/>
          <w:rtl/>
          <w:lang w:bidi="ar-IQ"/>
        </w:rPr>
        <w:t xml:space="preserve"> 27- 28 . </w:t>
      </w:r>
    </w:p>
  </w:footnote>
  <w:footnote w:id="27">
    <w:p w14:paraId="4073DB21" w14:textId="77777777" w:rsidR="00856B5A" w:rsidRDefault="00856B5A" w:rsidP="00EF796A">
      <w:pPr>
        <w:pStyle w:val="a3"/>
        <w:rPr>
          <w:lang w:bidi="ar-EG"/>
        </w:rPr>
      </w:pPr>
      <w:r>
        <w:rPr>
          <w:rFonts w:hint="cs"/>
          <w:rtl/>
        </w:rPr>
        <w:t>)</w:t>
      </w:r>
      <w:r>
        <w:rPr>
          <w:rStyle w:val="a4"/>
        </w:rPr>
        <w:footnoteRef/>
      </w:r>
      <w:r>
        <w:rPr>
          <w:rFonts w:hint="cs"/>
          <w:rtl/>
          <w:lang w:bidi="ar-IQ"/>
        </w:rPr>
        <w:t>(</w:t>
      </w:r>
      <w:r>
        <w:rPr>
          <w:lang w:bidi="ar-IQ"/>
        </w:rPr>
        <w:t xml:space="preserve"> </w:t>
      </w:r>
      <w:r w:rsidRPr="00EF796A">
        <w:rPr>
          <w:lang w:bidi="ar-IQ"/>
        </w:rPr>
        <w:t xml:space="preserve">Jeswald w. </w:t>
      </w:r>
      <w:r w:rsidRPr="00EF796A">
        <w:rPr>
          <w:lang w:bidi="ar-IQ"/>
        </w:rPr>
        <w:t>salacuse op. cit , p 1331 .</w:t>
      </w:r>
    </w:p>
  </w:footnote>
  <w:footnote w:id="28">
    <w:p w14:paraId="37AA56B5" w14:textId="77777777" w:rsidR="00856B5A" w:rsidRDefault="00856B5A" w:rsidP="00202FB2">
      <w:pPr>
        <w:pStyle w:val="a3"/>
        <w:bidi/>
        <w:rPr>
          <w:rtl/>
          <w:lang w:bidi="ar-IQ"/>
        </w:rPr>
      </w:pPr>
      <w:r>
        <w:rPr>
          <w:rFonts w:hint="cs"/>
          <w:rtl/>
          <w:lang w:bidi="ar-IQ"/>
        </w:rPr>
        <w:t>(</w:t>
      </w:r>
      <w:r>
        <w:rPr>
          <w:rStyle w:val="a4"/>
        </w:rPr>
        <w:footnoteRef/>
      </w:r>
      <w:r>
        <w:rPr>
          <w:rFonts w:hint="cs"/>
          <w:rtl/>
          <w:lang w:bidi="ar-IQ"/>
        </w:rPr>
        <w:t xml:space="preserve">) قرار رقم (7365) لسنة 1997 . أشار اليه  </w:t>
      </w:r>
      <w:r w:rsidRPr="00202FB2">
        <w:rPr>
          <w:rFonts w:hint="cs"/>
          <w:rtl/>
          <w:lang w:bidi="ar-IQ"/>
        </w:rPr>
        <w:t>د. ميثاق طالب الجبوري، المرجع السابق ، ص</w:t>
      </w:r>
      <w:r>
        <w:rPr>
          <w:rFonts w:hint="cs"/>
          <w:rtl/>
          <w:lang w:bidi="ar-IQ"/>
        </w:rPr>
        <w:t xml:space="preserve"> 139. </w:t>
      </w:r>
    </w:p>
  </w:footnote>
  <w:footnote w:id="29">
    <w:p w14:paraId="1CCD2FCE" w14:textId="77777777" w:rsidR="00856B5A" w:rsidRDefault="00856B5A" w:rsidP="00202FB2">
      <w:pPr>
        <w:pStyle w:val="a3"/>
        <w:bidi/>
        <w:rPr>
          <w:rtl/>
          <w:lang w:bidi="ar-IQ"/>
        </w:rPr>
      </w:pPr>
      <w:r>
        <w:rPr>
          <w:rFonts w:hint="cs"/>
          <w:rtl/>
        </w:rPr>
        <w:t>(</w:t>
      </w:r>
      <w:r>
        <w:rPr>
          <w:rStyle w:val="a4"/>
        </w:rPr>
        <w:footnoteRef/>
      </w:r>
      <w:r>
        <w:rPr>
          <w:rFonts w:hint="cs"/>
          <w:rtl/>
        </w:rPr>
        <w:t xml:space="preserve">) قرار رقم 9593 أشار اليه </w:t>
      </w:r>
      <w:r>
        <w:t xml:space="preserve"> </w:t>
      </w:r>
      <w:r w:rsidRPr="00202FB2">
        <w:rPr>
          <w:rFonts w:hint="cs"/>
          <w:rtl/>
          <w:lang w:bidi="ar-IQ"/>
        </w:rPr>
        <w:t>هني عبد اللطيف، المرجع السابق ، ص</w:t>
      </w:r>
      <w:r>
        <w:rPr>
          <w:rFonts w:hint="cs"/>
          <w:rtl/>
          <w:lang w:bidi="ar-IQ"/>
        </w:rPr>
        <w:t xml:space="preserve"> 29 -30 . </w:t>
      </w:r>
    </w:p>
  </w:footnote>
  <w:footnote w:id="30">
    <w:p w14:paraId="06AFA158" w14:textId="77777777" w:rsidR="00856B5A" w:rsidRDefault="00856B5A" w:rsidP="00202FB2">
      <w:pPr>
        <w:pStyle w:val="a3"/>
        <w:bidi/>
        <w:rPr>
          <w:rtl/>
          <w:lang w:bidi="ar-IQ"/>
        </w:rPr>
      </w:pPr>
      <w:r>
        <w:rPr>
          <w:rFonts w:hint="cs"/>
          <w:rtl/>
        </w:rPr>
        <w:t>(</w:t>
      </w:r>
      <w:r>
        <w:rPr>
          <w:rStyle w:val="a4"/>
        </w:rPr>
        <w:footnoteRef/>
      </w:r>
      <w:r>
        <w:rPr>
          <w:rFonts w:hint="cs"/>
          <w:rtl/>
        </w:rPr>
        <w:t xml:space="preserve">) قرار رقم 6219 أشار اليه </w:t>
      </w:r>
      <w:r>
        <w:t xml:space="preserve"> </w:t>
      </w:r>
      <w:r>
        <w:rPr>
          <w:rFonts w:hint="cs"/>
          <w:rtl/>
        </w:rPr>
        <w:t xml:space="preserve"> </w:t>
      </w:r>
      <w:r w:rsidRPr="00202FB2">
        <w:rPr>
          <w:rFonts w:hint="cs"/>
          <w:rtl/>
          <w:lang w:bidi="ar-IQ"/>
        </w:rPr>
        <w:t>هني عبد اللطيف، المرجع السابق ، ص</w:t>
      </w:r>
      <w:r>
        <w:rPr>
          <w:rFonts w:hint="cs"/>
          <w:rtl/>
          <w:lang w:bidi="ar-IQ"/>
        </w:rPr>
        <w:t xml:space="preserve"> 30 -31 . </w:t>
      </w:r>
    </w:p>
  </w:footnote>
  <w:footnote w:id="31">
    <w:p w14:paraId="1ACD6697" w14:textId="77777777" w:rsidR="00856B5A" w:rsidRDefault="00856B5A" w:rsidP="00325585">
      <w:pPr>
        <w:pStyle w:val="a3"/>
        <w:rPr>
          <w:rtl/>
          <w:lang w:bidi="ar-IQ"/>
        </w:rPr>
      </w:pPr>
      <w:r>
        <w:rPr>
          <w:rFonts w:hint="cs"/>
          <w:rtl/>
        </w:rPr>
        <w:t>)</w:t>
      </w:r>
      <w:r>
        <w:rPr>
          <w:rStyle w:val="a4"/>
        </w:rPr>
        <w:footnoteRef/>
      </w:r>
      <w:r>
        <w:t xml:space="preserve"> </w:t>
      </w:r>
      <w:r>
        <w:rPr>
          <w:rFonts w:hint="cs"/>
          <w:rtl/>
          <w:lang w:bidi="ar-IQ"/>
        </w:rPr>
        <w:t>(</w:t>
      </w:r>
      <w:r>
        <w:rPr>
          <w:lang w:bidi="ar-IQ"/>
        </w:rPr>
        <w:t xml:space="preserve"> </w:t>
      </w:r>
      <w:r w:rsidRPr="00325585">
        <w:rPr>
          <w:lang w:bidi="ar-IQ"/>
        </w:rPr>
        <w:t>Arez mohammed sediq Othman</w:t>
      </w:r>
      <w:r>
        <w:rPr>
          <w:lang w:bidi="ar-IQ"/>
        </w:rPr>
        <w:t xml:space="preserve"> </w:t>
      </w:r>
      <w:r w:rsidRPr="00325585">
        <w:rPr>
          <w:lang w:bidi="ar-IQ"/>
        </w:rPr>
        <w:t>,</w:t>
      </w:r>
      <w:r>
        <w:rPr>
          <w:lang w:bidi="ar-IQ"/>
        </w:rPr>
        <w:t xml:space="preserve">Op. </w:t>
      </w:r>
      <w:r>
        <w:rPr>
          <w:lang w:bidi="ar-IQ"/>
        </w:rPr>
        <w:t xml:space="preserve">Cit , p133 . </w:t>
      </w:r>
    </w:p>
  </w:footnote>
  <w:footnote w:id="32">
    <w:p w14:paraId="54E57C7B" w14:textId="77777777" w:rsidR="00856B5A" w:rsidRDefault="00856B5A" w:rsidP="00325585">
      <w:pPr>
        <w:pStyle w:val="a3"/>
        <w:rPr>
          <w:lang w:bidi="ar-EG"/>
        </w:rPr>
      </w:pPr>
      <w:r>
        <w:rPr>
          <w:rFonts w:hint="cs"/>
          <w:rtl/>
        </w:rPr>
        <w:t>)</w:t>
      </w:r>
      <w:r>
        <w:rPr>
          <w:rStyle w:val="a4"/>
        </w:rPr>
        <w:footnoteRef/>
      </w:r>
      <w:r>
        <w:t xml:space="preserve"> </w:t>
      </w:r>
      <w:r>
        <w:rPr>
          <w:rFonts w:hint="cs"/>
          <w:rtl/>
          <w:lang w:bidi="ar-IQ"/>
        </w:rPr>
        <w:t>(</w:t>
      </w:r>
      <w:r>
        <w:rPr>
          <w:lang w:bidi="ar-IQ"/>
        </w:rPr>
        <w:t xml:space="preserve"> </w:t>
      </w:r>
      <w:r w:rsidRPr="00325585">
        <w:rPr>
          <w:lang w:bidi="ar-EG"/>
        </w:rPr>
        <w:t>Sarbast Abdullah Hamad, op,cit , p</w:t>
      </w:r>
      <w:r>
        <w:rPr>
          <w:lang w:bidi="ar-EG"/>
        </w:rPr>
        <w:t xml:space="preserve"> 43 - 44</w:t>
      </w:r>
    </w:p>
  </w:footnote>
  <w:footnote w:id="33">
    <w:p w14:paraId="02E55B6C" w14:textId="77777777" w:rsidR="00856B5A" w:rsidRDefault="00856B5A" w:rsidP="00325585">
      <w:pPr>
        <w:pStyle w:val="a3"/>
        <w:rPr>
          <w:lang w:bidi="ar-EG"/>
        </w:rPr>
      </w:pPr>
      <w:r>
        <w:rPr>
          <w:rFonts w:hint="cs"/>
          <w:rtl/>
        </w:rPr>
        <w:t>)</w:t>
      </w:r>
      <w:r>
        <w:rPr>
          <w:rStyle w:val="a4"/>
        </w:rPr>
        <w:footnoteRef/>
      </w:r>
      <w:r>
        <w:t xml:space="preserve"> </w:t>
      </w:r>
      <w:r>
        <w:rPr>
          <w:rFonts w:hint="cs"/>
          <w:rtl/>
          <w:lang w:bidi="ar-IQ"/>
        </w:rPr>
        <w:t>(</w:t>
      </w:r>
      <w:r>
        <w:rPr>
          <w:lang w:bidi="ar-IQ"/>
        </w:rPr>
        <w:t xml:space="preserve"> </w:t>
      </w:r>
      <w:r w:rsidRPr="00325585">
        <w:rPr>
          <w:lang w:bidi="ar-IQ"/>
        </w:rPr>
        <w:t>Arez mohammed sediq Othman ,Op. Cit , p133</w:t>
      </w:r>
      <w:r>
        <w:rPr>
          <w:lang w:bidi="ar-EG"/>
        </w:rPr>
        <w:t xml:space="preserve">  </w:t>
      </w:r>
    </w:p>
  </w:footnote>
  <w:footnote w:id="34">
    <w:p w14:paraId="33F0DE74" w14:textId="77777777" w:rsidR="00856B5A" w:rsidRDefault="00856B5A" w:rsidP="00EB2537">
      <w:pPr>
        <w:pStyle w:val="a3"/>
        <w:rPr>
          <w:lang w:bidi="ar-EG"/>
        </w:rPr>
      </w:pPr>
      <w:r>
        <w:rPr>
          <w:rFonts w:hint="cs"/>
          <w:rtl/>
        </w:rPr>
        <w:t>)</w:t>
      </w:r>
      <w:r>
        <w:rPr>
          <w:rStyle w:val="a4"/>
        </w:rPr>
        <w:footnoteRef/>
      </w:r>
      <w:r>
        <w:rPr>
          <w:rFonts w:hint="cs"/>
          <w:rtl/>
          <w:lang w:bidi="ar-IQ"/>
        </w:rPr>
        <w:t>(</w:t>
      </w:r>
      <w:r>
        <w:rPr>
          <w:lang w:bidi="ar-IQ"/>
        </w:rPr>
        <w:t xml:space="preserve"> </w:t>
      </w:r>
      <w:r w:rsidRPr="00EB2537">
        <w:rPr>
          <w:lang w:bidi="ar-EG"/>
        </w:rPr>
        <w:t>Piero Bernardini</w:t>
      </w:r>
      <w:r>
        <w:rPr>
          <w:lang w:bidi="ar-EG"/>
        </w:rPr>
        <w:t xml:space="preserve"> , Op.Cit , p 102-103 . </w:t>
      </w:r>
      <w:r w:rsidRPr="00EB2537">
        <w:rPr>
          <w:lang w:bidi="ar-EG"/>
        </w:rPr>
        <w:t xml:space="preserve">Hadiza Tiijani </w:t>
      </w:r>
      <w:r w:rsidRPr="00EB2537">
        <w:rPr>
          <w:lang w:bidi="ar-EG"/>
        </w:rPr>
        <w:t>Mato</w:t>
      </w:r>
      <w:r>
        <w:rPr>
          <w:lang w:bidi="ar-EG"/>
        </w:rPr>
        <w:t xml:space="preserve"> , Op . Cit , p 35 -36 . </w:t>
      </w:r>
    </w:p>
  </w:footnote>
  <w:footnote w:id="35">
    <w:p w14:paraId="3A92E607" w14:textId="77777777" w:rsidR="00856B5A" w:rsidRDefault="00856B5A" w:rsidP="004270A5">
      <w:pPr>
        <w:pStyle w:val="a3"/>
        <w:rPr>
          <w:lang w:bidi="ar-EG"/>
        </w:rPr>
      </w:pPr>
      <w:r>
        <w:rPr>
          <w:rFonts w:hint="cs"/>
          <w:rtl/>
        </w:rPr>
        <w:t>)</w:t>
      </w:r>
      <w:r>
        <w:rPr>
          <w:rStyle w:val="a4"/>
        </w:rPr>
        <w:footnoteRef/>
      </w:r>
      <w:r>
        <w:rPr>
          <w:rFonts w:hint="cs"/>
          <w:rtl/>
          <w:lang w:bidi="ar-IQ"/>
        </w:rPr>
        <w:t>(</w:t>
      </w:r>
      <w:r>
        <w:rPr>
          <w:lang w:bidi="ar-IQ"/>
        </w:rPr>
        <w:t xml:space="preserve"> </w:t>
      </w:r>
      <w:r w:rsidRPr="004270A5">
        <w:rPr>
          <w:lang w:bidi="ar-EG"/>
        </w:rPr>
        <w:t>Piero Bernardini , Op.Cit , p 102</w:t>
      </w:r>
    </w:p>
  </w:footnote>
  <w:footnote w:id="36">
    <w:p w14:paraId="308F7BE0" w14:textId="77777777" w:rsidR="00856B5A" w:rsidRDefault="00856B5A" w:rsidP="004270A5">
      <w:pPr>
        <w:pStyle w:val="a3"/>
        <w:rPr>
          <w:lang w:bidi="ar-EG"/>
        </w:rPr>
      </w:pPr>
      <w:r>
        <w:rPr>
          <w:rFonts w:hint="cs"/>
          <w:rtl/>
        </w:rPr>
        <w:t>)</w:t>
      </w:r>
      <w:r>
        <w:rPr>
          <w:rStyle w:val="a4"/>
        </w:rPr>
        <w:footnoteRef/>
      </w:r>
      <w:r>
        <w:rPr>
          <w:rFonts w:hint="cs"/>
          <w:rtl/>
          <w:lang w:bidi="ar-IQ"/>
        </w:rPr>
        <w:t>(</w:t>
      </w:r>
      <w:r>
        <w:rPr>
          <w:lang w:bidi="ar-IQ"/>
        </w:rPr>
        <w:t xml:space="preserve"> </w:t>
      </w:r>
      <w:r w:rsidRPr="004270A5">
        <w:rPr>
          <w:lang w:bidi="ar-EG"/>
        </w:rPr>
        <w:t>Arez mohammed sediq Othman ,Op. Cit , p13</w:t>
      </w:r>
      <w:r>
        <w:rPr>
          <w:lang w:bidi="ar-EG"/>
        </w:rPr>
        <w:t>2</w:t>
      </w:r>
    </w:p>
  </w:footnote>
  <w:footnote w:id="37">
    <w:p w14:paraId="0B901858" w14:textId="77777777" w:rsidR="00856B5A" w:rsidRDefault="00856B5A" w:rsidP="004270A5">
      <w:pPr>
        <w:pStyle w:val="a3"/>
        <w:bidi/>
        <w:rPr>
          <w:rtl/>
          <w:lang w:bidi="ar-IQ"/>
        </w:rPr>
      </w:pPr>
      <w:r>
        <w:rPr>
          <w:rFonts w:hint="cs"/>
          <w:rtl/>
        </w:rPr>
        <w:t>(</w:t>
      </w:r>
      <w:r>
        <w:rPr>
          <w:rStyle w:val="a4"/>
        </w:rPr>
        <w:footnoteRef/>
      </w:r>
      <w:r>
        <w:rPr>
          <w:rFonts w:hint="cs"/>
          <w:rtl/>
        </w:rPr>
        <w:t>) يعرف بانه "تلك الشروط التي تهدف إلى تجميد دور الدولة  كسلطة تشريعية وطرف في العقد وفي الوقت نفسه يمنعها من تغيير القواعد القانونية النافذة وقت إبرامها إذ تتعهد الدولة بمقتضاها بعدم إصدار تشريعات جديدة تسري على العقد المبرم بينها وبين الطرف الأجنبي المتعاقد معها على نحو يخل بالتوازن الاقتصادي للعقد ويترتب عليه الإضرار بالطرف الأجنبي المتعاقد معها " د. بشار محمد الأسعد ، عقود الاستثمار في العلاقات الدولية الخاصة، دار النهضة العربية، القاهرة، 2005، ص 293</w:t>
      </w:r>
      <w:r>
        <w:t xml:space="preserve"> </w:t>
      </w:r>
      <w:r>
        <w:rPr>
          <w:rFonts w:hint="cs"/>
          <w:rtl/>
        </w:rPr>
        <w:t>.</w:t>
      </w:r>
    </w:p>
  </w:footnote>
  <w:footnote w:id="38">
    <w:p w14:paraId="3202A4E3" w14:textId="77777777" w:rsidR="00856B5A" w:rsidRDefault="00856B5A" w:rsidP="00AF184D">
      <w:pPr>
        <w:pStyle w:val="a3"/>
        <w:rPr>
          <w:lang w:bidi="ar-EG"/>
        </w:rPr>
      </w:pPr>
      <w:r>
        <w:rPr>
          <w:rFonts w:hint="cs"/>
          <w:rtl/>
        </w:rPr>
        <w:t>)</w:t>
      </w:r>
      <w:r>
        <w:rPr>
          <w:rStyle w:val="a4"/>
        </w:rPr>
        <w:footnoteRef/>
      </w:r>
      <w:r>
        <w:t xml:space="preserve"> </w:t>
      </w:r>
      <w:r>
        <w:rPr>
          <w:rFonts w:hint="cs"/>
          <w:rtl/>
          <w:lang w:bidi="ar-IQ"/>
        </w:rPr>
        <w:t>(</w:t>
      </w:r>
      <w:r>
        <w:rPr>
          <w:lang w:bidi="ar-EG"/>
        </w:rPr>
        <w:t xml:space="preserve"> Zeyad A. AL </w:t>
      </w:r>
      <w:r>
        <w:rPr>
          <w:lang w:bidi="ar-EG"/>
        </w:rPr>
        <w:t xml:space="preserve">Qurashi , Renegotiation of International Petroleum Agreement , Journal of International Arbitration , 22 (4) , 2005 , 261- 262 . </w:t>
      </w:r>
    </w:p>
  </w:footnote>
  <w:footnote w:id="39">
    <w:p w14:paraId="2A7C65CB" w14:textId="77777777" w:rsidR="00856B5A" w:rsidRDefault="00856B5A" w:rsidP="004270A5">
      <w:pPr>
        <w:pStyle w:val="a3"/>
        <w:rPr>
          <w:lang w:bidi="ar-EG"/>
        </w:rPr>
      </w:pPr>
      <w:r>
        <w:rPr>
          <w:rFonts w:hint="cs"/>
          <w:rtl/>
        </w:rPr>
        <w:t>)</w:t>
      </w:r>
      <w:r>
        <w:rPr>
          <w:rStyle w:val="a4"/>
        </w:rPr>
        <w:footnoteRef/>
      </w:r>
      <w:r>
        <w:rPr>
          <w:rFonts w:hint="cs"/>
          <w:rtl/>
          <w:lang w:bidi="ar-IQ"/>
        </w:rPr>
        <w:t>(</w:t>
      </w:r>
      <w:r>
        <w:rPr>
          <w:lang w:bidi="ar-IQ"/>
        </w:rPr>
        <w:t xml:space="preserve"> </w:t>
      </w:r>
      <w:r w:rsidRPr="004270A5">
        <w:rPr>
          <w:lang w:bidi="ar-EG"/>
        </w:rPr>
        <w:t>Hadiza Tiijani Mato,</w:t>
      </w:r>
      <w:r>
        <w:rPr>
          <w:lang w:bidi="ar-EG"/>
        </w:rPr>
        <w:t xml:space="preserve">Op. </w:t>
      </w:r>
      <w:r>
        <w:rPr>
          <w:lang w:bidi="ar-EG"/>
        </w:rPr>
        <w:t>Cit , p 37 .</w:t>
      </w:r>
    </w:p>
  </w:footnote>
  <w:footnote w:id="40">
    <w:p w14:paraId="0159E19C" w14:textId="77777777" w:rsidR="00856B5A" w:rsidRDefault="00856B5A" w:rsidP="005D3B7F">
      <w:pPr>
        <w:pStyle w:val="a3"/>
        <w:bidi/>
        <w:rPr>
          <w:rtl/>
          <w:lang w:bidi="ar-IQ"/>
        </w:rPr>
      </w:pPr>
      <w:r>
        <w:rPr>
          <w:rFonts w:hint="cs"/>
          <w:rtl/>
        </w:rPr>
        <w:t>(</w:t>
      </w:r>
      <w:r>
        <w:rPr>
          <w:rStyle w:val="a4"/>
        </w:rPr>
        <w:footnoteRef/>
      </w:r>
      <w:r>
        <w:rPr>
          <w:rFonts w:hint="cs"/>
          <w:rtl/>
        </w:rPr>
        <w:t xml:space="preserve">) د. سراج حسين ابو زيد ، التحكيم في عقود البترول ، ، دار النهضة العربية ، القاهرة، 2004 ، ص 113 . </w:t>
      </w:r>
      <w:r>
        <w:t xml:space="preserve"> </w:t>
      </w:r>
    </w:p>
  </w:footnote>
  <w:footnote w:id="41">
    <w:p w14:paraId="7030CE5F" w14:textId="77777777" w:rsidR="00856B5A" w:rsidRDefault="00856B5A" w:rsidP="005D3B7F">
      <w:pPr>
        <w:pStyle w:val="a3"/>
        <w:bidi/>
        <w:rPr>
          <w:rtl/>
          <w:lang w:bidi="ar-IQ"/>
        </w:rPr>
      </w:pPr>
      <w:r>
        <w:rPr>
          <w:rFonts w:hint="cs"/>
          <w:rtl/>
        </w:rPr>
        <w:t>(</w:t>
      </w:r>
      <w:r>
        <w:rPr>
          <w:rStyle w:val="a4"/>
        </w:rPr>
        <w:footnoteRef/>
      </w:r>
      <w:r>
        <w:rPr>
          <w:rFonts w:hint="cs"/>
          <w:rtl/>
        </w:rPr>
        <w:t xml:space="preserve">) حيدر طه ياسين جاسم ، النظام القانوني لرقابة الإدارة على عقود التراخيص البترولية في العراق، رسالة ماجستير، كلية القانون، جامعة البصرة، 2019، ص 191 . </w:t>
      </w:r>
      <w:r>
        <w:rPr>
          <w:rFonts w:hint="cs"/>
          <w:rtl/>
        </w:rPr>
        <w:br/>
      </w:r>
      <w:r>
        <w:t xml:space="preserve"> </w:t>
      </w:r>
    </w:p>
  </w:footnote>
  <w:footnote w:id="42">
    <w:p w14:paraId="1B6A1544" w14:textId="77777777" w:rsidR="00856B5A" w:rsidRDefault="00856B5A" w:rsidP="005D3B7F">
      <w:pPr>
        <w:pStyle w:val="a3"/>
        <w:bidi/>
        <w:rPr>
          <w:rtl/>
          <w:lang w:bidi="ar-IQ"/>
        </w:rPr>
      </w:pPr>
      <w:r>
        <w:rPr>
          <w:rFonts w:hint="cs"/>
          <w:rtl/>
        </w:rPr>
        <w:t>(</w:t>
      </w:r>
      <w:r>
        <w:rPr>
          <w:rStyle w:val="a4"/>
        </w:rPr>
        <w:footnoteRef/>
      </w:r>
      <w:r>
        <w:rPr>
          <w:rFonts w:hint="cs"/>
          <w:rtl/>
        </w:rPr>
        <w:t xml:space="preserve">) لابد من الإشارة هنا إلى صعوبة الحصول على المعلومات بشأن العقود النفطية والتعديلات التي جرت عليها  بشكل موثق يمكن الإشارة اليه في البحوث العلمية . </w:t>
      </w:r>
      <w:r>
        <w:t xml:space="preserve"> </w:t>
      </w:r>
    </w:p>
  </w:footnote>
  <w:footnote w:id="43">
    <w:p w14:paraId="4FBE8F5E" w14:textId="77777777" w:rsidR="00856B5A" w:rsidRDefault="00856B5A" w:rsidP="005D3B7F">
      <w:pPr>
        <w:pStyle w:val="a3"/>
        <w:bidi/>
        <w:rPr>
          <w:rtl/>
          <w:lang w:bidi="ar-IQ"/>
        </w:rPr>
      </w:pPr>
      <w:r>
        <w:rPr>
          <w:rFonts w:hint="cs"/>
          <w:rtl/>
        </w:rPr>
        <w:t>(</w:t>
      </w:r>
      <w:r>
        <w:rPr>
          <w:rStyle w:val="a4"/>
        </w:rPr>
        <w:footnoteRef/>
      </w:r>
      <w:r>
        <w:rPr>
          <w:rFonts w:hint="cs"/>
          <w:rtl/>
        </w:rPr>
        <w:t xml:space="preserve">) انظر ملحق تعديل عقد الحلفاية النفطي . </w:t>
      </w:r>
      <w:r>
        <w:t xml:space="preserve"> </w:t>
      </w:r>
    </w:p>
  </w:footnote>
  <w:footnote w:id="44">
    <w:p w14:paraId="5C8EF5CB" w14:textId="77777777" w:rsidR="00856B5A" w:rsidRDefault="00856B5A" w:rsidP="00F00BC8">
      <w:pPr>
        <w:pStyle w:val="a3"/>
        <w:bidi/>
        <w:rPr>
          <w:rtl/>
          <w:lang w:bidi="ar-IQ"/>
        </w:rPr>
      </w:pPr>
      <w:r>
        <w:rPr>
          <w:rFonts w:hint="cs"/>
          <w:rtl/>
        </w:rPr>
        <w:t>(</w:t>
      </w:r>
      <w:r>
        <w:rPr>
          <w:rStyle w:val="a4"/>
        </w:rPr>
        <w:footnoteRef/>
      </w:r>
      <w:r>
        <w:rPr>
          <w:rFonts w:hint="cs"/>
          <w:rtl/>
        </w:rPr>
        <w:t>) د. باسم حمادي الحسن ، الاستثمار الأجنبي المباشر</w:t>
      </w:r>
      <w:r>
        <w:t xml:space="preserve"> </w:t>
      </w:r>
      <w:r>
        <w:rPr>
          <w:rFonts w:hint="cs"/>
          <w:rtl/>
        </w:rPr>
        <w:t xml:space="preserve">،منشورات الحلبي الحقوقية، الطبعة الأولى، 2014، ص 192 . </w:t>
      </w:r>
    </w:p>
  </w:footnote>
  <w:footnote w:id="45">
    <w:p w14:paraId="7378551E" w14:textId="77777777" w:rsidR="00856B5A" w:rsidRDefault="00856B5A" w:rsidP="000A6DBD">
      <w:pPr>
        <w:pStyle w:val="a3"/>
        <w:bidi/>
        <w:rPr>
          <w:rtl/>
          <w:lang w:bidi="ar-IQ"/>
        </w:rPr>
      </w:pPr>
      <w:r>
        <w:rPr>
          <w:rFonts w:hint="cs"/>
          <w:rtl/>
        </w:rPr>
        <w:t>(</w:t>
      </w:r>
      <w:r>
        <w:rPr>
          <w:rStyle w:val="a4"/>
        </w:rPr>
        <w:footnoteRef/>
      </w:r>
      <w:r>
        <w:rPr>
          <w:rFonts w:hint="cs"/>
          <w:rtl/>
        </w:rPr>
        <w:t xml:space="preserve">) ياسر عامر حسان، الآثار القانونية لعقد الخدمة النفطي </w:t>
      </w:r>
      <w:r>
        <w:t xml:space="preserve"> </w:t>
      </w:r>
      <w:r>
        <w:rPr>
          <w:rFonts w:hint="cs"/>
          <w:rtl/>
        </w:rPr>
        <w:t xml:space="preserve">بالنسبة للشركة الأجنبية المستثمرة ، رسالة ماجستير ، جامعة الشرق الأوسط، 2017،ص 217 ، هامش رقم (1، 3 ) . </w:t>
      </w:r>
    </w:p>
  </w:footnote>
  <w:footnote w:id="46">
    <w:p w14:paraId="6A666113" w14:textId="77777777" w:rsidR="00856B5A" w:rsidRDefault="00856B5A" w:rsidP="00F00BC8">
      <w:pPr>
        <w:pStyle w:val="a3"/>
        <w:bidi/>
        <w:rPr>
          <w:rtl/>
          <w:lang w:bidi="ar-IQ"/>
        </w:rPr>
      </w:pPr>
      <w:r>
        <w:rPr>
          <w:rFonts w:hint="cs"/>
          <w:rtl/>
        </w:rPr>
        <w:t>(</w:t>
      </w:r>
      <w:r>
        <w:rPr>
          <w:rStyle w:val="a4"/>
        </w:rPr>
        <w:footnoteRef/>
      </w:r>
      <w:r>
        <w:rPr>
          <w:rFonts w:hint="cs"/>
          <w:rtl/>
        </w:rPr>
        <w:t xml:space="preserve">) د. صعب ناجي عبود ، سعدية عزيز دفار ، المرجع السابق ، ص 61 . </w:t>
      </w:r>
      <w:r>
        <w:t xml:space="preserve"> </w:t>
      </w:r>
    </w:p>
  </w:footnote>
  <w:footnote w:id="47">
    <w:p w14:paraId="74A6F56F" w14:textId="77777777" w:rsidR="00856B5A" w:rsidRDefault="00856B5A" w:rsidP="00F00BC8">
      <w:pPr>
        <w:pStyle w:val="a3"/>
        <w:rPr>
          <w:lang w:bidi="ar-EG"/>
        </w:rPr>
      </w:pPr>
      <w:r>
        <w:rPr>
          <w:rFonts w:hint="cs"/>
          <w:rtl/>
        </w:rPr>
        <w:t>)</w:t>
      </w:r>
      <w:r>
        <w:rPr>
          <w:rStyle w:val="a4"/>
        </w:rPr>
        <w:footnoteRef/>
      </w:r>
      <w:r>
        <w:t xml:space="preserve"> </w:t>
      </w:r>
      <w:r>
        <w:rPr>
          <w:rFonts w:hint="cs"/>
          <w:rtl/>
          <w:lang w:bidi="ar-IQ"/>
        </w:rPr>
        <w:t>(</w:t>
      </w:r>
      <w:r>
        <w:rPr>
          <w:lang w:bidi="ar-IQ"/>
        </w:rPr>
        <w:t xml:space="preserve"> </w:t>
      </w:r>
      <w:r w:rsidRPr="00F00BC8">
        <w:rPr>
          <w:lang w:bidi="ar-IQ"/>
        </w:rPr>
        <w:t xml:space="preserve">Zeyad A. AL </w:t>
      </w:r>
      <w:r w:rsidRPr="00F00BC8">
        <w:rPr>
          <w:lang w:bidi="ar-IQ"/>
        </w:rPr>
        <w:t>Qurashi ,</w:t>
      </w:r>
      <w:r>
        <w:rPr>
          <w:lang w:bidi="ar-IQ"/>
        </w:rPr>
        <w:t xml:space="preserve"> Op.Cit , 277-278 .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FF215" w14:textId="5093AD41" w:rsidR="00F1638B" w:rsidRPr="00925335" w:rsidRDefault="00925335" w:rsidP="00925335">
    <w:pPr>
      <w:jc w:val="center"/>
      <w:rPr>
        <w:lang w:bidi="ar-IQ"/>
      </w:rPr>
    </w:pPr>
    <w:r>
      <w:rPr>
        <w:noProof/>
      </w:rPr>
      <mc:AlternateContent>
        <mc:Choice Requires="wps">
          <w:drawing>
            <wp:anchor distT="0" distB="0" distL="114300" distR="114300" simplePos="0" relativeHeight="251660288" behindDoc="0" locked="0" layoutInCell="1" allowOverlap="1" wp14:anchorId="1642CAC7" wp14:editId="1B69EA05">
              <wp:simplePos x="0" y="0"/>
              <wp:positionH relativeFrom="column">
                <wp:posOffset>4326255</wp:posOffset>
              </wp:positionH>
              <wp:positionV relativeFrom="paragraph">
                <wp:posOffset>211455</wp:posOffset>
              </wp:positionV>
              <wp:extent cx="2292350" cy="714375"/>
              <wp:effectExtent l="0" t="0" r="0" b="0"/>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92350" cy="714375"/>
                      </a:xfrm>
                      <a:prstGeom prst="rect">
                        <a:avLst/>
                      </a:prstGeom>
                      <a:noFill/>
                      <a:ln w="9525">
                        <a:noFill/>
                        <a:miter lim="800000"/>
                        <a:headEnd/>
                        <a:tailEnd/>
                      </a:ln>
                    </wps:spPr>
                    <wps:txbx>
                      <w:txbxContent>
                        <w:p w14:paraId="53955145" w14:textId="77777777" w:rsidR="00925335" w:rsidRDefault="00925335" w:rsidP="00925335">
                          <w:pPr>
                            <w:jc w:val="center"/>
                            <w:rPr>
                              <w:b/>
                              <w:bCs/>
                            </w:rPr>
                          </w:pPr>
                          <w:r>
                            <w:rPr>
                              <w:b/>
                              <w:bCs/>
                              <w:rtl/>
                            </w:rPr>
                            <w:t>العراق</w:t>
                          </w:r>
                        </w:p>
                        <w:p w14:paraId="225B991D" w14:textId="77777777" w:rsidR="00925335" w:rsidRDefault="00925335" w:rsidP="00925335">
                          <w:pPr>
                            <w:jc w:val="center"/>
                            <w:rPr>
                              <w:b/>
                              <w:bCs/>
                              <w:rtl/>
                            </w:rPr>
                          </w:pPr>
                          <w:r>
                            <w:rPr>
                              <w:b/>
                              <w:bCs/>
                              <w:rtl/>
                            </w:rPr>
                            <w:t>جامعة البصرة / كلية القانون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42CAC7" id="_x0000_t202" coordsize="21600,21600" o:spt="202" path="m,l,21600r21600,l21600,xe">
              <v:stroke joinstyle="miter"/>
              <v:path gradientshapeok="t" o:connecttype="rect"/>
            </v:shapetype>
            <v:shape id="مربع نص 2" o:spid="_x0000_s1026" type="#_x0000_t202" style="position:absolute;left:0;text-align:left;margin-left:340.65pt;margin-top:16.65pt;width:180.5pt;height:56.2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" filled="f" stroked="f">
              <v:textbox>
                <w:txbxContent>
                  <w:p w14:paraId="53955145" w14:textId="77777777" w:rsidR="00925335" w:rsidRDefault="00925335" w:rsidP="00925335">
                    <w:pPr>
                      <w:jc w:val="center"/>
                      <w:rPr>
                        <w:b/>
                        <w:bCs/>
                      </w:rPr>
                    </w:pPr>
                    <w:r>
                      <w:rPr>
                        <w:b/>
                        <w:bCs/>
                        <w:rtl/>
                      </w:rPr>
                      <w:t>العراق</w:t>
                    </w:r>
                  </w:p>
                  <w:p w14:paraId="225B991D" w14:textId="77777777" w:rsidR="00925335" w:rsidRDefault="00925335" w:rsidP="00925335">
                    <w:pPr>
                      <w:jc w:val="center"/>
                      <w:rPr>
                        <w:b/>
                        <w:bCs/>
                        <w:rtl/>
                      </w:rPr>
                    </w:pPr>
                    <w:r>
                      <w:rPr>
                        <w:b/>
                        <w:bCs/>
                        <w:rtl/>
                      </w:rPr>
                      <w:t>جامعة البصرة / كلية القانون</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9437E5C" wp14:editId="3D536045">
              <wp:simplePos x="0" y="0"/>
              <wp:positionH relativeFrom="column">
                <wp:posOffset>-495300</wp:posOffset>
              </wp:positionH>
              <wp:positionV relativeFrom="paragraph">
                <wp:posOffset>251460</wp:posOffset>
              </wp:positionV>
              <wp:extent cx="2292350" cy="885825"/>
              <wp:effectExtent l="0" t="0" r="0" b="0"/>
              <wp:wrapNone/>
              <wp:docPr id="3" name="مربع ن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92350" cy="885825"/>
                      </a:xfrm>
                      <a:prstGeom prst="rect">
                        <a:avLst/>
                      </a:prstGeom>
                      <a:noFill/>
                      <a:ln w="9525">
                        <a:noFill/>
                        <a:miter lim="800000"/>
                        <a:headEnd/>
                        <a:tailEnd/>
                      </a:ln>
                    </wps:spPr>
                    <wps:txbx>
                      <w:txbxContent>
                        <w:p w14:paraId="2F0DA73B" w14:textId="77777777" w:rsidR="00925335" w:rsidRDefault="00925335" w:rsidP="00925335">
                          <w:pPr>
                            <w:jc w:val="center"/>
                            <w:rPr>
                              <w:b/>
                              <w:bCs/>
                              <w:lang w:bidi="ar-IQ"/>
                            </w:rPr>
                          </w:pPr>
                          <w:r>
                            <w:rPr>
                              <w:b/>
                              <w:bCs/>
                              <w:rtl/>
                            </w:rPr>
                            <w:t>مجلة الدراسات القانونية التطبيقية</w:t>
                          </w:r>
                        </w:p>
                        <w:p w14:paraId="39D55707" w14:textId="77777777" w:rsidR="00925335" w:rsidRDefault="00925335" w:rsidP="00925335">
                          <w:pPr>
                            <w:jc w:val="center"/>
                            <w:rPr>
                              <w:b/>
                              <w:bCs/>
                              <w:rtl/>
                              <w:lang w:bidi="ar-IQ"/>
                            </w:rPr>
                          </w:pPr>
                          <w:proofErr w:type="spellStart"/>
                          <w:proofErr w:type="gramStart"/>
                          <w:r>
                            <w:rPr>
                              <w:b/>
                              <w:bCs/>
                            </w:rPr>
                            <w:t>Issn</w:t>
                          </w:r>
                          <w:proofErr w:type="spellEnd"/>
                          <w:r>
                            <w:rPr>
                              <w:b/>
                              <w:bCs/>
                            </w:rPr>
                            <w:t xml:space="preserve"> :</w:t>
                          </w:r>
                          <w:proofErr w:type="gramEnd"/>
                          <w:r>
                            <w:rPr>
                              <w:b/>
                              <w:bCs/>
                            </w:rPr>
                            <w:t xml:space="preserve"> 2709-426X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437E5C" id="مربع نص 3" o:spid="_x0000_s1027" type="#_x0000_t202" style="position:absolute;left:0;text-align:left;margin-left:-39pt;margin-top:19.8pt;width:180.5pt;height:69.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" filled="f" stroked="f">
              <v:textbox>
                <w:txbxContent>
                  <w:p w14:paraId="2F0DA73B" w14:textId="77777777" w:rsidR="00925335" w:rsidRDefault="00925335" w:rsidP="00925335">
                    <w:pPr>
                      <w:jc w:val="center"/>
                      <w:rPr>
                        <w:b/>
                        <w:bCs/>
                        <w:lang w:bidi="ar-IQ"/>
                      </w:rPr>
                    </w:pPr>
                    <w:r>
                      <w:rPr>
                        <w:b/>
                        <w:bCs/>
                        <w:rtl/>
                      </w:rPr>
                      <w:t>مجلة الدراسات القانونية التطبيقية</w:t>
                    </w:r>
                  </w:p>
                  <w:p w14:paraId="39D55707" w14:textId="77777777" w:rsidR="00925335" w:rsidRDefault="00925335" w:rsidP="00925335">
                    <w:pPr>
                      <w:jc w:val="center"/>
                      <w:rPr>
                        <w:b/>
                        <w:bCs/>
                        <w:rtl/>
                        <w:lang w:bidi="ar-IQ"/>
                      </w:rPr>
                    </w:pPr>
                    <w:proofErr w:type="spellStart"/>
                    <w:proofErr w:type="gramStart"/>
                    <w:r>
                      <w:rPr>
                        <w:b/>
                        <w:bCs/>
                      </w:rPr>
                      <w:t>Issn</w:t>
                    </w:r>
                    <w:proofErr w:type="spellEnd"/>
                    <w:r>
                      <w:rPr>
                        <w:b/>
                        <w:bCs/>
                      </w:rPr>
                      <w:t xml:space="preserve"> :</w:t>
                    </w:r>
                    <w:proofErr w:type="gramEnd"/>
                    <w:r>
                      <w:rPr>
                        <w:b/>
                        <w:bCs/>
                      </w:rPr>
                      <w:t xml:space="preserve"> 2709-426X</w:t>
                    </w:r>
                  </w:p>
                </w:txbxContent>
              </v:textbox>
            </v:shape>
          </w:pict>
        </mc:Fallback>
      </mc:AlternateContent>
    </w:r>
    <w:r>
      <w:rPr>
        <w:noProof/>
      </w:rPr>
      <w:drawing>
        <wp:inline distT="0" distB="0" distL="0" distR="0" wp14:anchorId="42A11088" wp14:editId="3804069A">
          <wp:extent cx="1050290" cy="1043560"/>
          <wp:effectExtent l="0" t="0" r="0" b="4445"/>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pic:cNvPicPr/>
                </pic:nvPicPr>
                <pic:blipFill>
                  <a:blip r:embed="rId1">
                    <a:extLst>
                      <a:ext uri="{28A0092B-C50C-407E-A947-70E740481C1C}">
                        <a14:useLocalDpi xmlns:a14="http://schemas.microsoft.com/office/drawing/2010/main" val="0"/>
                      </a:ext>
                    </a:extLst>
                  </a:blip>
                  <a:stretch>
                    <a:fillRect/>
                  </a:stretch>
                </pic:blipFill>
                <pic:spPr>
                  <a:xfrm>
                    <a:off x="0" y="0"/>
                    <a:ext cx="1092642" cy="10856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0CC4"/>
    <w:multiLevelType w:val="hybridMultilevel"/>
    <w:tmpl w:val="D0444B0E"/>
    <w:lvl w:ilvl="0" w:tplc="DBD286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044913"/>
    <w:multiLevelType w:val="hybridMultilevel"/>
    <w:tmpl w:val="361C45BC"/>
    <w:lvl w:ilvl="0" w:tplc="311A0B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926AAC"/>
    <w:multiLevelType w:val="hybridMultilevel"/>
    <w:tmpl w:val="47089598"/>
    <w:lvl w:ilvl="0" w:tplc="60C860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836F83"/>
    <w:multiLevelType w:val="hybridMultilevel"/>
    <w:tmpl w:val="7960D10A"/>
    <w:lvl w:ilvl="0" w:tplc="4ABA47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6D74B2"/>
    <w:multiLevelType w:val="hybridMultilevel"/>
    <w:tmpl w:val="601A3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7E090D"/>
    <w:multiLevelType w:val="hybridMultilevel"/>
    <w:tmpl w:val="6B60E1D2"/>
    <w:lvl w:ilvl="0" w:tplc="1E74B7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915ABB"/>
    <w:multiLevelType w:val="hybridMultilevel"/>
    <w:tmpl w:val="207818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5"/>
  </w:num>
  <w:num w:numId="4">
    <w:abstractNumId w:val="3"/>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4BF"/>
    <w:rsid w:val="000A6DBD"/>
    <w:rsid w:val="000B5183"/>
    <w:rsid w:val="000B5DAF"/>
    <w:rsid w:val="000B65B9"/>
    <w:rsid w:val="0012182D"/>
    <w:rsid w:val="001D3EC1"/>
    <w:rsid w:val="00202FB2"/>
    <w:rsid w:val="00222166"/>
    <w:rsid w:val="00231FA1"/>
    <w:rsid w:val="002814BF"/>
    <w:rsid w:val="00284060"/>
    <w:rsid w:val="002908CF"/>
    <w:rsid w:val="002A69C5"/>
    <w:rsid w:val="002D612C"/>
    <w:rsid w:val="00313ACC"/>
    <w:rsid w:val="00325585"/>
    <w:rsid w:val="004270A5"/>
    <w:rsid w:val="00435ECF"/>
    <w:rsid w:val="00487A04"/>
    <w:rsid w:val="004B1D52"/>
    <w:rsid w:val="005432F6"/>
    <w:rsid w:val="005879D0"/>
    <w:rsid w:val="00596B9B"/>
    <w:rsid w:val="005D3B7F"/>
    <w:rsid w:val="006B7A44"/>
    <w:rsid w:val="006F7F48"/>
    <w:rsid w:val="007C32F9"/>
    <w:rsid w:val="00827425"/>
    <w:rsid w:val="00856B5A"/>
    <w:rsid w:val="008A3CCD"/>
    <w:rsid w:val="00925335"/>
    <w:rsid w:val="00927FB8"/>
    <w:rsid w:val="00980000"/>
    <w:rsid w:val="009B2678"/>
    <w:rsid w:val="00AA1DD1"/>
    <w:rsid w:val="00AF184D"/>
    <w:rsid w:val="00B47D49"/>
    <w:rsid w:val="00BB22AF"/>
    <w:rsid w:val="00BE2124"/>
    <w:rsid w:val="00C93E95"/>
    <w:rsid w:val="00D16EE4"/>
    <w:rsid w:val="00D67A43"/>
    <w:rsid w:val="00D94299"/>
    <w:rsid w:val="00E01B78"/>
    <w:rsid w:val="00E03CEB"/>
    <w:rsid w:val="00E42BD9"/>
    <w:rsid w:val="00E62EE4"/>
    <w:rsid w:val="00E86283"/>
    <w:rsid w:val="00EB2537"/>
    <w:rsid w:val="00EB3463"/>
    <w:rsid w:val="00EC3D07"/>
    <w:rsid w:val="00EE342D"/>
    <w:rsid w:val="00EF796A"/>
    <w:rsid w:val="00F00BC8"/>
    <w:rsid w:val="00F163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3E977"/>
  <w15:docId w15:val="{717B5CEA-2DD7-4EEE-8D23-6FD598881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0B5DAF"/>
    <w:pPr>
      <w:spacing w:after="0" w:line="240" w:lineRule="auto"/>
    </w:pPr>
    <w:rPr>
      <w:sz w:val="20"/>
      <w:szCs w:val="20"/>
    </w:rPr>
  </w:style>
  <w:style w:type="character" w:customStyle="1" w:styleId="Char">
    <w:name w:val="نص حاشية سفلية Char"/>
    <w:basedOn w:val="a0"/>
    <w:link w:val="a3"/>
    <w:uiPriority w:val="99"/>
    <w:semiHidden/>
    <w:rsid w:val="000B5DAF"/>
    <w:rPr>
      <w:sz w:val="20"/>
      <w:szCs w:val="20"/>
    </w:rPr>
  </w:style>
  <w:style w:type="character" w:styleId="a4">
    <w:name w:val="footnote reference"/>
    <w:basedOn w:val="a0"/>
    <w:uiPriority w:val="99"/>
    <w:semiHidden/>
    <w:unhideWhenUsed/>
    <w:rsid w:val="000B5DAF"/>
    <w:rPr>
      <w:vertAlign w:val="superscript"/>
    </w:rPr>
  </w:style>
  <w:style w:type="paragraph" w:styleId="a5">
    <w:name w:val="header"/>
    <w:basedOn w:val="a"/>
    <w:link w:val="Char0"/>
    <w:uiPriority w:val="99"/>
    <w:unhideWhenUsed/>
    <w:rsid w:val="000B5DAF"/>
    <w:pPr>
      <w:tabs>
        <w:tab w:val="center" w:pos="4680"/>
        <w:tab w:val="right" w:pos="9360"/>
      </w:tabs>
      <w:spacing w:after="0" w:line="240" w:lineRule="auto"/>
    </w:pPr>
  </w:style>
  <w:style w:type="character" w:customStyle="1" w:styleId="Char0">
    <w:name w:val="رأس الصفحة Char"/>
    <w:basedOn w:val="a0"/>
    <w:link w:val="a5"/>
    <w:uiPriority w:val="99"/>
    <w:rsid w:val="000B5DAF"/>
  </w:style>
  <w:style w:type="paragraph" w:styleId="a6">
    <w:name w:val="footer"/>
    <w:basedOn w:val="a"/>
    <w:link w:val="Char1"/>
    <w:uiPriority w:val="99"/>
    <w:unhideWhenUsed/>
    <w:rsid w:val="000B5DAF"/>
    <w:pPr>
      <w:tabs>
        <w:tab w:val="center" w:pos="4680"/>
        <w:tab w:val="right" w:pos="9360"/>
      </w:tabs>
      <w:spacing w:after="0" w:line="240" w:lineRule="auto"/>
    </w:pPr>
  </w:style>
  <w:style w:type="character" w:customStyle="1" w:styleId="Char1">
    <w:name w:val="تذييل الصفحة Char"/>
    <w:basedOn w:val="a0"/>
    <w:link w:val="a6"/>
    <w:uiPriority w:val="99"/>
    <w:rsid w:val="000B5DAF"/>
  </w:style>
  <w:style w:type="character" w:styleId="Hyperlink">
    <w:name w:val="Hyperlink"/>
    <w:basedOn w:val="a0"/>
    <w:uiPriority w:val="99"/>
    <w:unhideWhenUsed/>
    <w:rsid w:val="007C32F9"/>
    <w:rPr>
      <w:color w:val="0000FF" w:themeColor="hyperlink"/>
      <w:u w:val="single"/>
    </w:rPr>
  </w:style>
  <w:style w:type="paragraph" w:styleId="a7">
    <w:name w:val="List Paragraph"/>
    <w:basedOn w:val="a"/>
    <w:uiPriority w:val="34"/>
    <w:qFormat/>
    <w:rsid w:val="006B7A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asj.net/iasj?func=fulltext&amp;aId=4357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journal.uor.edu.krd/ArchivedIssues06/English/14.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journal.uor.edu.krd/ArchivedIssues06/English/1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51D11-B887-4F09-B021-6BF941597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27</Pages>
  <Words>5991</Words>
  <Characters>34152</Characters>
  <Application>Microsoft Office Word</Application>
  <DocSecurity>0</DocSecurity>
  <Lines>284</Lines>
  <Paragraphs>80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Husain</dc:creator>
  <cp:lastModifiedBy>muntadhar _IT</cp:lastModifiedBy>
  <cp:revision>6</cp:revision>
  <dcterms:created xsi:type="dcterms:W3CDTF">2021-12-19T03:14:00Z</dcterms:created>
  <dcterms:modified xsi:type="dcterms:W3CDTF">2022-01-27T06:07:00Z</dcterms:modified>
</cp:coreProperties>
</file>